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0" w:firstLineChars="0"/>
        <w:rPr>
          <w:rFonts w:ascii="Times New Roman" w:hAnsi="Times New Roman" w:cs="Times New Roman"/>
        </w:rPr>
      </w:pP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pStyle w:val="8"/>
        <w:spacing w:line="560" w:lineRule="exact"/>
        <w:ind w:firstLine="0" w:firstLineChars="0"/>
        <w:rPr>
          <w:rFonts w:ascii="Times New Roman" w:hAnsi="Times New Roman" w:cs="Times New Roman"/>
        </w:rPr>
      </w:pPr>
      <w:r>
        <w:rPr>
          <w:rFonts w:hint="eastAsia" w:ascii="Times New Roman" w:hAnsi="Times New Roman" w:cs="Times New Roman"/>
          <w:lang w:eastAsia="zh-CN"/>
        </w:rPr>
        <w:t>空调清洗</w:t>
      </w:r>
      <w:r>
        <w:rPr>
          <w:rFonts w:ascii="Times New Roman" w:hAnsi="Times New Roman" w:cs="Times New Roman"/>
        </w:rPr>
        <w:t>采购邀请函</w:t>
      </w:r>
    </w:p>
    <w:p>
      <w:pPr>
        <w:tabs>
          <w:tab w:val="left" w:pos="6300"/>
        </w:tabs>
        <w:snapToGrid w:val="0"/>
        <w:spacing w:line="560" w:lineRule="exact"/>
        <w:ind w:firstLine="0" w:firstLineChars="0"/>
        <w:jc w:val="center"/>
        <w:rPr>
          <w:rFonts w:hint="eastAsia" w:ascii="Times New Roman" w:hAnsi="Times New Roman" w:eastAsia="方正仿宋_GBK" w:cs="Times New Roman"/>
          <w:szCs w:val="32"/>
          <w:lang w:eastAsia="zh-CN"/>
        </w:rPr>
      </w:pPr>
      <w:r>
        <w:rPr>
          <w:rFonts w:ascii="Times New Roman" w:hAnsi="Times New Roman" w:cs="Times New Roman"/>
          <w:szCs w:val="32"/>
        </w:rPr>
        <w:t>采购项目编号：</w:t>
      </w:r>
      <w:r>
        <w:rPr>
          <w:rFonts w:hint="eastAsia" w:ascii="Times New Roman" w:hAnsi="Times New Roman" w:cs="Times New Roman"/>
          <w:szCs w:val="32"/>
          <w:lang w:eastAsia="zh-CN"/>
        </w:rPr>
        <w:t>CQ7YB2022007</w:t>
      </w:r>
    </w:p>
    <w:p>
      <w:pPr>
        <w:spacing w:line="560" w:lineRule="exact"/>
        <w:ind w:firstLine="0" w:firstLineChars="0"/>
        <w:rPr>
          <w:rFonts w:ascii="Times New Roman" w:hAnsi="Times New Roman" w:cs="Times New Roman"/>
        </w:rPr>
      </w:pPr>
      <w:r>
        <w:rPr>
          <w:rFonts w:ascii="Times New Roman" w:hAnsi="Times New Roman" w:cs="Times New Roman"/>
        </w:rPr>
        <w:t>各供应商：</w:t>
      </w:r>
    </w:p>
    <w:p>
      <w:pPr>
        <w:spacing w:line="560" w:lineRule="exact"/>
        <w:ind w:firstLine="640"/>
        <w:rPr>
          <w:rFonts w:ascii="Times New Roman" w:hAnsi="Times New Roman" w:eastAsia="黑体" w:cs="Times New Roman"/>
          <w:highlight w:val="none"/>
        </w:rPr>
      </w:pPr>
      <w:r>
        <w:rPr>
          <w:rFonts w:ascii="Times New Roman" w:hAnsi="Times New Roman" w:eastAsia="黑体" w:cs="Times New Roman"/>
          <w:highlight w:val="none"/>
        </w:rPr>
        <w:t>一、项目</w:t>
      </w:r>
      <w:r>
        <w:rPr>
          <w:rFonts w:hint="eastAsia" w:ascii="Times New Roman" w:hAnsi="Times New Roman" w:eastAsia="黑体" w:cs="Times New Roman"/>
          <w:highlight w:val="none"/>
        </w:rPr>
        <w:t>概况</w:t>
      </w:r>
    </w:p>
    <w:p>
      <w:pPr>
        <w:spacing w:line="560" w:lineRule="exact"/>
        <w:ind w:firstLine="640"/>
        <w:rPr>
          <w:rFonts w:ascii="Times New Roman" w:hAnsi="Times New Roman" w:cs="Times New Roman"/>
        </w:rPr>
      </w:pPr>
      <w:r>
        <w:rPr>
          <w:rFonts w:hint="eastAsia" w:ascii="Times New Roman" w:hAnsi="Times New Roman" w:eastAsia="黑体" w:cs="Times New Roman"/>
        </w:rPr>
        <w:t xml:space="preserve">   </w:t>
      </w:r>
      <w:r>
        <w:rPr>
          <w:rFonts w:hint="eastAsia" w:ascii="Times New Roman" w:hAnsi="Times New Roman" w:eastAsia="黑体" w:cs="Times New Roman"/>
          <w:lang w:val="en-US" w:eastAsia="zh-CN"/>
        </w:rPr>
        <w:t>详见附件1</w:t>
      </w:r>
      <w:r>
        <w:rPr>
          <w:rFonts w:hint="eastAsia" w:ascii="Times New Roman" w:hAnsi="Times New Roman" w:eastAsia="黑体" w:cs="Times New Roman"/>
        </w:rPr>
        <w:t xml:space="preserve">                                     </w:t>
      </w:r>
      <w:r>
        <w:rPr>
          <w:rFonts w:ascii="Times New Roman" w:hAnsi="Times New Roman" w:cs="Times New Roman"/>
          <w:color w:val="FF0000"/>
          <w:szCs w:val="32"/>
        </w:rPr>
        <w:t xml:space="preserve">                                                                                                                                                                                                                                                                                                                                                                                                                                                                                                                                                                                                                                                                                                           </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lang w:val="en-US" w:eastAsia="zh-CN"/>
        </w:rPr>
        <w:t>二</w:t>
      </w:r>
      <w:r>
        <w:rPr>
          <w:rFonts w:ascii="Times New Roman" w:hAnsi="Times New Roman" w:eastAsia="黑体" w:cs="Times New Roman"/>
        </w:rPr>
        <w:t>、</w:t>
      </w:r>
      <w:r>
        <w:rPr>
          <w:rFonts w:hint="eastAsia" w:ascii="Times New Roman" w:hAnsi="Times New Roman" w:eastAsia="黑体" w:cs="Times New Roman"/>
        </w:rPr>
        <w:t>报名方式：</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报名时间：</w:t>
      </w:r>
      <w:r>
        <w:rPr>
          <w:rFonts w:hint="eastAsia" w:ascii="仿宋_GB2312" w:eastAsia="仿宋_GB2312"/>
          <w:color w:val="000000" w:themeColor="text1"/>
          <w14:textFill>
            <w14:solidFill>
              <w14:schemeClr w14:val="tx1"/>
            </w14:solidFill>
          </w14:textFill>
        </w:rPr>
        <w:t>该项目仅</w:t>
      </w:r>
      <w:r>
        <w:rPr>
          <w:rFonts w:hint="eastAsia" w:ascii="仿宋_GB2312" w:eastAsia="仿宋_GB2312"/>
          <w:color w:val="000000" w:themeColor="text1"/>
          <w:highlight w:val="none"/>
          <w14:textFill>
            <w14:solidFill>
              <w14:schemeClr w14:val="tx1"/>
            </w14:solidFill>
          </w14:textFill>
        </w:rPr>
        <w:t>在20</w:t>
      </w:r>
      <w:r>
        <w:rPr>
          <w:rFonts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年</w:t>
      </w: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月</w:t>
      </w:r>
      <w:r>
        <w:rPr>
          <w:rFonts w:hint="eastAsia" w:ascii="仿宋_GB2312" w:eastAsia="仿宋_GB2312"/>
          <w:color w:val="000000" w:themeColor="text1"/>
          <w:highlight w:val="none"/>
          <w:lang w:val="en-US" w:eastAsia="zh-CN"/>
          <w14:textFill>
            <w14:solidFill>
              <w14:schemeClr w14:val="tx1"/>
            </w14:solidFill>
          </w14:textFill>
        </w:rPr>
        <w:t>17</w:t>
      </w:r>
      <w:r>
        <w:rPr>
          <w:rFonts w:hint="eastAsia" w:ascii="仿宋_GB2312" w:eastAsia="仿宋_GB2312"/>
          <w:color w:val="000000" w:themeColor="text1"/>
          <w:highlight w:val="none"/>
          <w14:textFill>
            <w14:solidFill>
              <w14:schemeClr w14:val="tx1"/>
            </w14:solidFill>
          </w14:textFill>
        </w:rPr>
        <w:t>日</w:t>
      </w:r>
      <w:r>
        <w:rPr>
          <w:rFonts w:hint="eastAsia" w:ascii="仿宋_GB2312" w:eastAsia="仿宋_GB2312"/>
          <w:color w:val="000000" w:themeColor="text1"/>
          <w:highlight w:val="none"/>
          <w:lang w:val="en-US" w:eastAsia="zh-CN"/>
          <w14:textFill>
            <w14:solidFill>
              <w14:schemeClr w14:val="tx1"/>
            </w14:solidFill>
          </w14:textFill>
        </w:rPr>
        <w:t>下午2:00至2022年3月17日下午2:30</w:t>
      </w:r>
      <w:r>
        <w:rPr>
          <w:rFonts w:hint="eastAsia" w:ascii="仿宋_GB2312" w:eastAsia="仿宋_GB2312"/>
          <w:color w:val="000000" w:themeColor="text1"/>
          <w:highlight w:val="none"/>
          <w14:textFill>
            <w14:solidFill>
              <w14:schemeClr w14:val="tx1"/>
            </w14:solidFill>
          </w14:textFill>
        </w:rPr>
        <w:t>（北京时间）接收</w:t>
      </w:r>
      <w:r>
        <w:rPr>
          <w:rFonts w:hint="eastAsia" w:ascii="仿宋_GB2312" w:eastAsia="仿宋_GB2312"/>
          <w:b/>
          <w:bCs/>
          <w:color w:val="000000" w:themeColor="text1"/>
          <w:highlight w:val="none"/>
          <w:lang w:val="en-US" w:eastAsia="zh-CN"/>
          <w14:textFill>
            <w14:solidFill>
              <w14:schemeClr w14:val="tx1"/>
            </w14:solidFill>
          </w14:textFill>
        </w:rPr>
        <w:t>线下</w:t>
      </w:r>
      <w:r>
        <w:rPr>
          <w:rFonts w:hint="eastAsia" w:ascii="仿宋_GB2312" w:eastAsia="仿宋_GB2312"/>
          <w:color w:val="000000" w:themeColor="text1"/>
          <w14:textFill>
            <w14:solidFill>
              <w14:schemeClr w14:val="tx1"/>
            </w14:solidFill>
          </w14:textFill>
        </w:rPr>
        <w:t>报名，报名时间截止后不再接收报名。拟参与</w:t>
      </w:r>
      <w:r>
        <w:rPr>
          <w:rFonts w:hint="eastAsia" w:ascii="仿宋_GB2312" w:eastAsia="仿宋_GB2312"/>
          <w:color w:val="000000" w:themeColor="text1"/>
          <w:lang w:val="en-US" w:eastAsia="zh-CN"/>
          <w14:textFill>
            <w14:solidFill>
              <w14:schemeClr w14:val="tx1"/>
            </w14:solidFill>
          </w14:textFill>
        </w:rPr>
        <w:t>线下</w:t>
      </w:r>
      <w:r>
        <w:rPr>
          <w:rFonts w:hint="eastAsia" w:ascii="仿宋_GB2312" w:eastAsia="仿宋_GB2312"/>
          <w:color w:val="000000" w:themeColor="text1"/>
          <w14:textFill>
            <w14:solidFill>
              <w14:schemeClr w14:val="tx1"/>
            </w14:solidFill>
          </w14:textFill>
        </w:rPr>
        <w:t>采购的供应商凭企业营业执照</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复印件</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法人委托书、委托代理人身份证复印件前来报名</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以上证件盖单位鲜章。</w:t>
      </w:r>
    </w:p>
    <w:p>
      <w:pPr>
        <w:spacing w:line="560" w:lineRule="exact"/>
        <w:ind w:firstLine="640"/>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报名地点：重庆市第七人民医院行政楼二会议室。</w:t>
      </w:r>
    </w:p>
    <w:p>
      <w:pPr>
        <w:spacing w:line="560" w:lineRule="exact"/>
        <w:ind w:firstLine="640"/>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三、投标保证金</w:t>
      </w:r>
    </w:p>
    <w:p>
      <w:pPr>
        <w:spacing w:line="560" w:lineRule="exact"/>
        <w:ind w:firstLine="640"/>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无</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rPr>
        <w:t>四、采购</w:t>
      </w:r>
      <w:r>
        <w:rPr>
          <w:rFonts w:ascii="Times New Roman" w:hAnsi="Times New Roman" w:eastAsia="黑体" w:cs="Times New Roman"/>
        </w:rPr>
        <w:t>会</w:t>
      </w:r>
    </w:p>
    <w:p>
      <w:pPr>
        <w:spacing w:line="560" w:lineRule="exact"/>
        <w:ind w:firstLine="640"/>
        <w:rPr>
          <w:rFonts w:ascii="Times New Roman" w:hAnsi="Times New Roman" w:cs="Times New Roman"/>
          <w:highlight w:val="none"/>
        </w:rPr>
      </w:pPr>
      <w:r>
        <w:rPr>
          <w:rFonts w:hint="eastAsia" w:ascii="Times New Roman" w:hAnsi="Times New Roman" w:cs="Times New Roman"/>
        </w:rPr>
        <w:t>采购会</w:t>
      </w:r>
      <w:r>
        <w:rPr>
          <w:rFonts w:ascii="Times New Roman" w:hAnsi="Times New Roman" w:cs="Times New Roman"/>
        </w:rPr>
        <w:t>时间：</w:t>
      </w:r>
      <w:r>
        <w:rPr>
          <w:rFonts w:hint="eastAsia" w:ascii="Times New Roman" w:hAnsi="Times New Roman" w:cs="Times New Roman"/>
          <w:highlight w:val="none"/>
        </w:rPr>
        <w:t>2022年3月17日下午2:30（北京时间）</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地点：重庆市第七人民医院</w:t>
      </w:r>
      <w:r>
        <w:rPr>
          <w:rFonts w:hint="eastAsia" w:ascii="Times New Roman" w:hAnsi="Times New Roman" w:cs="Times New Roman"/>
        </w:rPr>
        <w:t>行政楼二会议室。</w:t>
      </w:r>
    </w:p>
    <w:p>
      <w:pPr>
        <w:spacing w:line="560" w:lineRule="exact"/>
        <w:ind w:firstLine="640"/>
        <w:rPr>
          <w:rFonts w:ascii="Times New Roman" w:hAnsi="Times New Roman" w:eastAsia="黑体" w:cs="Times New Roman"/>
        </w:rPr>
      </w:pPr>
      <w:r>
        <w:rPr>
          <w:rFonts w:ascii="Times New Roman" w:hAnsi="Times New Roman" w:eastAsia="黑体" w:cs="Times New Roman"/>
        </w:rPr>
        <w:t>五、商务条款</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cs="Times New Roman"/>
          <w:szCs w:val="32"/>
        </w:rPr>
        <w:t>施工周期</w:t>
      </w:r>
    </w:p>
    <w:p>
      <w:pPr>
        <w:adjustRightInd w:val="0"/>
        <w:spacing w:line="560" w:lineRule="exact"/>
        <w:ind w:firstLine="640"/>
        <w:rPr>
          <w:rFonts w:hint="eastAsia" w:ascii="Times New Roman" w:hAnsi="Times New Roman" w:cs="Times New Roman"/>
          <w:szCs w:val="32"/>
        </w:rPr>
      </w:pPr>
      <w:r>
        <w:rPr>
          <w:rFonts w:hint="eastAsia" w:ascii="Times New Roman" w:hAnsi="Times New Roman" w:cs="Times New Roman"/>
          <w:szCs w:val="32"/>
        </w:rPr>
        <w:t>清洗、检修工期：15天</w:t>
      </w:r>
    </w:p>
    <w:p>
      <w:pPr>
        <w:adjustRightInd w:val="0"/>
        <w:spacing w:line="560" w:lineRule="exact"/>
        <w:ind w:firstLine="640"/>
        <w:rPr>
          <w:rFonts w:hint="eastAsia" w:ascii="Times New Roman" w:hAnsi="Times New Roman" w:cs="Times New Roman"/>
          <w:szCs w:val="32"/>
        </w:rPr>
      </w:pPr>
      <w:r>
        <w:rPr>
          <w:rFonts w:hint="eastAsia" w:ascii="Times New Roman" w:hAnsi="Times New Roman" w:cs="Times New Roman"/>
          <w:szCs w:val="32"/>
        </w:rPr>
        <w:t>如因甲方原因则顺延；甲方应给予积极配合。</w:t>
      </w:r>
    </w:p>
    <w:p>
      <w:pPr>
        <w:adjustRightInd w:val="0"/>
        <w:spacing w:line="560" w:lineRule="exact"/>
        <w:ind w:firstLine="640"/>
        <w:rPr>
          <w:rFonts w:ascii="Times New Roman" w:hAnsi="Times New Roman" w:cs="Times New Roman"/>
          <w:szCs w:val="32"/>
        </w:rPr>
      </w:pPr>
      <w:r>
        <w:rPr>
          <w:rFonts w:hint="eastAsia" w:ascii="Times New Roman" w:hAnsi="Times New Roman" w:cs="Times New Roman"/>
          <w:szCs w:val="32"/>
          <w:lang w:val="en-US" w:eastAsia="zh-CN"/>
        </w:rPr>
        <w:t>2.</w:t>
      </w:r>
      <w:r>
        <w:rPr>
          <w:rFonts w:ascii="Times New Roman" w:hAnsi="Times New Roman" w:cs="Times New Roman"/>
          <w:szCs w:val="32"/>
        </w:rPr>
        <w:t>实施地点：重庆市第七人民医院</w:t>
      </w:r>
      <w:r>
        <w:rPr>
          <w:rFonts w:hint="eastAsia" w:ascii="Times New Roman" w:hAnsi="Times New Roman" w:cs="Times New Roman"/>
          <w:szCs w:val="32"/>
        </w:rPr>
        <w:t>指定地点。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pPr>
        <w:adjustRightInd w:val="0"/>
        <w:spacing w:line="560" w:lineRule="exact"/>
        <w:ind w:firstLine="640"/>
        <w:rPr>
          <w:rFonts w:hint="eastAsia" w:ascii="Times New Roman" w:hAnsi="Times New Roman" w:cs="Times New Roman"/>
          <w:szCs w:val="32"/>
        </w:rPr>
      </w:pPr>
      <w:r>
        <w:rPr>
          <w:rFonts w:hint="eastAsia" w:ascii="Times New Roman" w:hAnsi="Times New Roman" w:cs="Times New Roman"/>
          <w:szCs w:val="32"/>
        </w:rPr>
        <w:t>清洗完毕1月内支付全部合同款项。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其他未尽事宜由</w:t>
      </w:r>
      <w:r>
        <w:rPr>
          <w:rFonts w:hint="eastAsia" w:ascii="Times New Roman" w:hAnsi="Times New Roman" w:cs="Times New Roman"/>
          <w:szCs w:val="32"/>
        </w:rPr>
        <w:t>成交供应商</w:t>
      </w:r>
      <w:r>
        <w:rPr>
          <w:rFonts w:ascii="Times New Roman" w:hAnsi="Times New Roman" w:cs="Times New Roman"/>
          <w:szCs w:val="32"/>
        </w:rPr>
        <w:t>和采购人双方在采购合同中详细约定</w:t>
      </w:r>
      <w:r>
        <w:rPr>
          <w:rFonts w:hint="eastAsia" w:ascii="Times New Roman" w:hAnsi="Times New Roman" w:cs="Times New Roman"/>
          <w:szCs w:val="32"/>
        </w:rPr>
        <w:t>（履约保证金在合同中约定）</w:t>
      </w:r>
      <w:r>
        <w:rPr>
          <w:rFonts w:ascii="Times New Roman" w:hAnsi="Times New Roman" w:cs="Times New Roman"/>
          <w:szCs w:val="32"/>
        </w:rPr>
        <w:t>。</w:t>
      </w:r>
    </w:p>
    <w:p>
      <w:pPr>
        <w:spacing w:line="560" w:lineRule="exact"/>
        <w:ind w:firstLine="640"/>
        <w:rPr>
          <w:rFonts w:ascii="Times New Roman" w:hAnsi="Times New Roman" w:eastAsia="黑体" w:cs="Times New Roman"/>
          <w:highlight w:val="none"/>
        </w:rPr>
      </w:pPr>
      <w:r>
        <w:rPr>
          <w:rFonts w:ascii="Times New Roman" w:hAnsi="Times New Roman" w:eastAsia="黑体" w:cs="Times New Roman"/>
          <w:highlight w:val="none"/>
        </w:rPr>
        <w:t>六、成交办法</w:t>
      </w:r>
    </w:p>
    <w:p>
      <w:pPr>
        <w:spacing w:line="560" w:lineRule="exact"/>
        <w:ind w:firstLine="64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一</w:t>
      </w:r>
      <w:r>
        <w:rPr>
          <w:rFonts w:hint="eastAsia" w:ascii="Times New Roman" w:hAnsi="Times New Roman" w:cs="Times New Roman"/>
          <w:highlight w:val="none"/>
          <w:lang w:eastAsia="zh-CN"/>
        </w:rPr>
        <w:t>）</w:t>
      </w:r>
      <w:r>
        <w:rPr>
          <w:rFonts w:ascii="Times New Roman" w:hAnsi="Times New Roman" w:cs="Times New Roman"/>
          <w:highlight w:val="none"/>
        </w:rPr>
        <w:t>供应商</w:t>
      </w:r>
      <w:r>
        <w:rPr>
          <w:rFonts w:hint="eastAsia" w:ascii="Times New Roman" w:hAnsi="Times New Roman" w:cs="Times New Roman"/>
          <w:highlight w:val="none"/>
        </w:rPr>
        <w:t>只能</w:t>
      </w:r>
      <w:r>
        <w:rPr>
          <w:rFonts w:ascii="Times New Roman" w:hAnsi="Times New Roman" w:cs="Times New Roman"/>
          <w:highlight w:val="none"/>
        </w:rPr>
        <w:t>按报</w:t>
      </w:r>
      <w:r>
        <w:rPr>
          <w:rFonts w:hint="eastAsia" w:ascii="Times New Roman" w:hAnsi="Times New Roman" w:cs="Times New Roman"/>
          <w:highlight w:val="none"/>
        </w:rPr>
        <w:t>价表</w:t>
      </w:r>
      <w:r>
        <w:rPr>
          <w:rFonts w:ascii="Times New Roman" w:hAnsi="Times New Roman" w:cs="Times New Roman"/>
          <w:highlight w:val="none"/>
        </w:rPr>
        <w:t>填写</w:t>
      </w:r>
      <w:r>
        <w:rPr>
          <w:rFonts w:hint="eastAsia" w:ascii="Times New Roman" w:hAnsi="Times New Roman" w:cs="Times New Roman"/>
          <w:highlight w:val="none"/>
        </w:rPr>
        <w:t>进行报价</w:t>
      </w:r>
      <w:r>
        <w:rPr>
          <w:rFonts w:ascii="Times New Roman" w:hAnsi="Times New Roman" w:cs="Times New Roman"/>
          <w:highlight w:val="none"/>
        </w:rPr>
        <w:t>，</w:t>
      </w:r>
      <w:r>
        <w:rPr>
          <w:rFonts w:hint="eastAsia" w:ascii="Times New Roman" w:hAnsi="Times New Roman" w:cs="Times New Roman"/>
          <w:highlight w:val="none"/>
        </w:rPr>
        <w:t>并按</w:t>
      </w:r>
      <w:r>
        <w:rPr>
          <w:rFonts w:ascii="Times New Roman" w:hAnsi="Times New Roman" w:cs="Times New Roman"/>
          <w:highlight w:val="none"/>
        </w:rPr>
        <w:t>附件一要求</w:t>
      </w:r>
      <w:r>
        <w:rPr>
          <w:rFonts w:hint="eastAsia" w:ascii="Times New Roman" w:hAnsi="Times New Roman" w:cs="Times New Roman"/>
          <w:highlight w:val="none"/>
        </w:rPr>
        <w:t>，</w:t>
      </w:r>
      <w:r>
        <w:rPr>
          <w:rFonts w:ascii="Times New Roman" w:hAnsi="Times New Roman" w:cs="Times New Roman"/>
          <w:highlight w:val="none"/>
        </w:rPr>
        <w:t>在最高限价范围内进行报价</w:t>
      </w:r>
      <w:r>
        <w:rPr>
          <w:rFonts w:hint="eastAsia" w:ascii="Times New Roman" w:hAnsi="Times New Roman" w:cs="Times New Roman"/>
          <w:highlight w:val="none"/>
        </w:rPr>
        <w:t>。满足采购人</w:t>
      </w:r>
      <w:r>
        <w:rPr>
          <w:rFonts w:ascii="Times New Roman" w:hAnsi="Times New Roman" w:cs="Times New Roman"/>
          <w:highlight w:val="none"/>
        </w:rPr>
        <w:t>时限要求</w:t>
      </w:r>
      <w:r>
        <w:rPr>
          <w:rFonts w:hint="eastAsia" w:ascii="Times New Roman" w:hAnsi="Times New Roman" w:cs="Times New Roman"/>
          <w:highlight w:val="none"/>
        </w:rPr>
        <w:t>，</w:t>
      </w:r>
      <w:r>
        <w:rPr>
          <w:rFonts w:ascii="Times New Roman" w:hAnsi="Times New Roman" w:cs="Times New Roman"/>
          <w:highlight w:val="none"/>
        </w:rPr>
        <w:t>资格审查合格</w:t>
      </w:r>
      <w:r>
        <w:rPr>
          <w:rFonts w:hint="eastAsia" w:ascii="Times New Roman" w:hAnsi="Times New Roman" w:cs="Times New Roman"/>
          <w:highlight w:val="none"/>
        </w:rPr>
        <w:t>，</w:t>
      </w:r>
      <w:r>
        <w:rPr>
          <w:rFonts w:ascii="Times New Roman" w:hAnsi="Times New Roman" w:cs="Times New Roman"/>
          <w:highlight w:val="none"/>
        </w:rPr>
        <w:t>医院评审小组根据报价</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工期</w:t>
      </w:r>
      <w:r>
        <w:rPr>
          <w:rFonts w:hint="eastAsia" w:ascii="Times New Roman" w:hAnsi="Times New Roman" w:cs="Times New Roman"/>
          <w:highlight w:val="none"/>
        </w:rPr>
        <w:t>等</w:t>
      </w:r>
      <w:r>
        <w:rPr>
          <w:rFonts w:hint="eastAsia" w:ascii="Times New Roman" w:hAnsi="Times New Roman" w:cs="Times New Roman"/>
          <w:highlight w:val="none"/>
          <w:lang w:val="en-US" w:eastAsia="zh-CN"/>
        </w:rPr>
        <w:t>进行</w:t>
      </w:r>
      <w:r>
        <w:rPr>
          <w:rFonts w:hint="eastAsia" w:ascii="Times New Roman" w:hAnsi="Times New Roman" w:cs="Times New Roman"/>
          <w:highlight w:val="none"/>
        </w:rPr>
        <w:t>现场</w:t>
      </w:r>
      <w:r>
        <w:rPr>
          <w:rFonts w:hint="eastAsia" w:ascii="Times New Roman" w:hAnsi="Times New Roman" w:cs="Times New Roman"/>
          <w:highlight w:val="none"/>
          <w:lang w:val="en-US" w:eastAsia="zh-CN"/>
        </w:rPr>
        <w:t>磋商</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综合评价</w:t>
      </w:r>
      <w:r>
        <w:rPr>
          <w:rFonts w:hint="eastAsia" w:ascii="Times New Roman" w:hAnsi="Times New Roman" w:cs="Times New Roman"/>
          <w:highlight w:val="none"/>
        </w:rPr>
        <w:t>确定</w:t>
      </w:r>
      <w:r>
        <w:rPr>
          <w:rFonts w:ascii="Times New Roman" w:hAnsi="Times New Roman" w:cs="Times New Roman"/>
          <w:highlight w:val="none"/>
        </w:rPr>
        <w:t>成交供应商。</w:t>
      </w:r>
    </w:p>
    <w:p>
      <w:pPr>
        <w:spacing w:line="560" w:lineRule="exact"/>
        <w:ind w:firstLine="640"/>
        <w:rPr>
          <w:rFonts w:hint="eastAsia" w:ascii="Times New Roman" w:hAnsi="Times New Roman" w:cs="Times New Roman"/>
          <w:highlight w:val="none"/>
        </w:rPr>
      </w:pPr>
      <w:r>
        <w:rPr>
          <w:rFonts w:hint="eastAsia" w:ascii="Times New Roman" w:hAnsi="Times New Roman" w:cs="Times New Roman"/>
          <w:highlight w:val="none"/>
        </w:rPr>
        <w:t>（二）若成交人无故放弃成交资格，由此而产生的经济损失、经济责任和一切后果由成交人承担。排名其后第一位的响应人可以确定其为成交人；或重新组织采购。</w:t>
      </w:r>
    </w:p>
    <w:p>
      <w:pPr>
        <w:spacing w:line="560" w:lineRule="exact"/>
        <w:ind w:firstLine="640"/>
        <w:rPr>
          <w:rFonts w:ascii="Times New Roman" w:hAnsi="Times New Roman" w:cs="Times New Roman"/>
          <w:highlight w:val="none"/>
        </w:rPr>
      </w:pPr>
      <w:r>
        <w:rPr>
          <w:rFonts w:hint="eastAsia" w:ascii="Times New Roman" w:hAnsi="Times New Roman" w:cs="Times New Roman"/>
          <w:highlight w:val="none"/>
        </w:rPr>
        <w:t>  （三）如成交供应商查实虚假应标，则取消其成交资格，同时列入医院供应商不良记录名录，三年内不得参与医院的所有采购项目，顺延取其排名后第一位的响应人为成交人，或重新组织采购。</w:t>
      </w:r>
    </w:p>
    <w:p>
      <w:pPr>
        <w:spacing w:line="560" w:lineRule="exact"/>
        <w:ind w:firstLine="640"/>
        <w:rPr>
          <w:rFonts w:ascii="Times New Roman" w:hAnsi="Times New Roman" w:cs="Times New Roman"/>
          <w:highlight w:val="none"/>
        </w:rPr>
      </w:pPr>
      <w:r>
        <w:rPr>
          <w:rFonts w:ascii="Times New Roman" w:hAnsi="Times New Roman" w:cs="Times New Roman"/>
          <w:highlight w:val="none"/>
        </w:rPr>
        <w:t>严重偏离市场价格或明显低于成本的报价不被接受。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七、响应文件制作要求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val="en-US" w:eastAsia="zh-CN"/>
        </w:rPr>
        <w:t>1、</w:t>
      </w:r>
      <w:r>
        <w:rPr>
          <w:rFonts w:hint="eastAsia" w:ascii="Times New Roman" w:hAnsi="Times New Roman" w:cs="Times New Roman"/>
          <w:szCs w:val="28"/>
        </w:rPr>
        <w:t>一般资质条件</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1</w:t>
      </w:r>
      <w:r>
        <w:rPr>
          <w:rFonts w:hint="eastAsia" w:ascii="Times New Roman" w:hAnsi="Times New Roman" w:cs="Times New Roman"/>
          <w:szCs w:val="28"/>
          <w:lang w:eastAsia="zh-CN"/>
        </w:rPr>
        <w:t>）</w:t>
      </w:r>
      <w:r>
        <w:rPr>
          <w:rFonts w:hint="eastAsia" w:ascii="Times New Roman" w:hAnsi="Times New Roman" w:cs="Times New Roman"/>
          <w:szCs w:val="28"/>
        </w:rPr>
        <w:t>具有独立承担民事责任的能力；</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2</w:t>
      </w:r>
      <w:r>
        <w:rPr>
          <w:rFonts w:hint="eastAsia" w:ascii="Times New Roman" w:hAnsi="Times New Roman" w:cs="Times New Roman"/>
          <w:szCs w:val="28"/>
          <w:lang w:eastAsia="zh-CN"/>
        </w:rPr>
        <w:t>）</w:t>
      </w:r>
      <w:r>
        <w:rPr>
          <w:rFonts w:hint="eastAsia" w:ascii="Times New Roman" w:hAnsi="Times New Roman" w:cs="Times New Roman"/>
          <w:szCs w:val="28"/>
        </w:rPr>
        <w:t>具有良好的商业信誉和健全的财务会计制度；</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3</w:t>
      </w:r>
      <w:r>
        <w:rPr>
          <w:rFonts w:hint="eastAsia" w:ascii="Times New Roman" w:hAnsi="Times New Roman" w:cs="Times New Roman"/>
          <w:szCs w:val="28"/>
          <w:lang w:eastAsia="zh-CN"/>
        </w:rPr>
        <w:t>）</w:t>
      </w:r>
      <w:r>
        <w:rPr>
          <w:rFonts w:hint="eastAsia" w:ascii="Times New Roman" w:hAnsi="Times New Roman" w:cs="Times New Roman"/>
          <w:szCs w:val="28"/>
        </w:rPr>
        <w:t>具有履行合同所必需的设备和专业技术能力；</w:t>
      </w:r>
    </w:p>
    <w:p>
      <w:pPr>
        <w:adjustRightInd w:val="0"/>
        <w:spacing w:line="560" w:lineRule="exact"/>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4</w:t>
      </w:r>
      <w:r>
        <w:rPr>
          <w:rFonts w:hint="eastAsia" w:ascii="Times New Roman" w:hAnsi="Times New Roman" w:cs="Times New Roman"/>
          <w:szCs w:val="28"/>
          <w:lang w:eastAsia="zh-CN"/>
        </w:rPr>
        <w:t>）</w:t>
      </w:r>
      <w:r>
        <w:rPr>
          <w:rFonts w:hint="eastAsia" w:ascii="Times New Roman" w:hAnsi="Times New Roman" w:cs="Times New Roman"/>
          <w:szCs w:val="28"/>
        </w:rPr>
        <w:t>有依法缴纳税收和社会保障资金的良好记录；</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5</w:t>
      </w:r>
      <w:r>
        <w:rPr>
          <w:rFonts w:hint="eastAsia" w:ascii="Times New Roman" w:hAnsi="Times New Roman" w:cs="Times New Roman"/>
          <w:szCs w:val="28"/>
          <w:lang w:eastAsia="zh-CN"/>
        </w:rPr>
        <w:t>）</w:t>
      </w:r>
      <w:r>
        <w:rPr>
          <w:rFonts w:hint="eastAsia" w:ascii="Times New Roman" w:hAnsi="Times New Roman" w:cs="Times New Roman"/>
          <w:szCs w:val="28"/>
        </w:rPr>
        <w:t>参加政府采购活动前三年内，在经营活动中没有重大违法记录；</w:t>
      </w:r>
    </w:p>
    <w:p>
      <w:pPr>
        <w:adjustRightInd w:val="0"/>
        <w:spacing w:line="560" w:lineRule="exact"/>
        <w:rPr>
          <w:rFonts w:hint="eastAsia" w:ascii="Times New Roman" w:hAnsi="Times New Roman" w:cs="Times New Roman"/>
          <w:szCs w:val="28"/>
        </w:rPr>
      </w:pP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6</w:t>
      </w:r>
      <w:r>
        <w:rPr>
          <w:rFonts w:hint="eastAsia" w:ascii="Times New Roman" w:hAnsi="Times New Roman" w:cs="Times New Roman"/>
          <w:szCs w:val="28"/>
          <w:lang w:eastAsia="zh-CN"/>
        </w:rPr>
        <w:t>）</w:t>
      </w:r>
      <w:r>
        <w:rPr>
          <w:rFonts w:hint="eastAsia" w:ascii="Times New Roman" w:hAnsi="Times New Roman" w:cs="Times New Roman"/>
          <w:szCs w:val="28"/>
        </w:rPr>
        <w:t>法律、行政法规规定的其他条件。</w:t>
      </w:r>
    </w:p>
    <w:p>
      <w:pPr>
        <w:adjustRightInd w:val="0"/>
        <w:spacing w:line="560" w:lineRule="exact"/>
        <w:rPr>
          <w:rFonts w:hint="default" w:ascii="Times New Roman" w:hAnsi="Times New Roman" w:eastAsia="方正仿宋_GBK" w:cs="Times New Roman"/>
          <w:szCs w:val="28"/>
          <w:lang w:val="en-US" w:eastAsia="zh-CN"/>
        </w:rPr>
      </w:pPr>
      <w:r>
        <w:rPr>
          <w:rFonts w:hint="eastAsia" w:ascii="Times New Roman" w:hAnsi="Times New Roman" w:cs="Times New Roman"/>
          <w:szCs w:val="28"/>
          <w:lang w:val="en-US" w:eastAsia="zh-CN"/>
        </w:rPr>
        <w:t>（2）-（6）提供诚信声明并加盖鲜章（格式见附件）。</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lang w:val="en-US" w:eastAsia="zh-CN"/>
        </w:rPr>
        <w:t>2、</w:t>
      </w:r>
      <w:r>
        <w:rPr>
          <w:rFonts w:hint="eastAsia" w:ascii="Times New Roman" w:hAnsi="Times New Roman" w:cs="Times New Roman"/>
          <w:szCs w:val="28"/>
        </w:rPr>
        <w:t>特定资格条件</w:t>
      </w:r>
    </w:p>
    <w:p>
      <w:pPr>
        <w:adjustRightInd w:val="0"/>
        <w:spacing w:line="560" w:lineRule="exact"/>
        <w:ind w:firstLine="640"/>
        <w:rPr>
          <w:rFonts w:hint="eastAsia" w:ascii="Times New Roman" w:hAnsi="Times New Roman" w:cs="Times New Roman"/>
          <w:szCs w:val="28"/>
        </w:rPr>
      </w:pPr>
      <w:r>
        <w:rPr>
          <w:rFonts w:hint="eastAsia" w:ascii="Times New Roman" w:hAnsi="Times New Roman" w:cs="Times New Roman"/>
          <w:szCs w:val="28"/>
        </w:rPr>
        <w:t>营业执照经营范围含有中央空调清洗服务、空调通风系统维护、改造、清洗及消毒或者制冷、制暖设备维修及保养服务。</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以上所有证照必须年审合格，且在有效期内；函件必须为加盖鲜章的原件；复印件必须清晰可见，且加盖供应商单位鲜章。</w:t>
      </w:r>
    </w:p>
    <w:p>
      <w:pPr>
        <w:spacing w:line="560" w:lineRule="exact"/>
        <w:ind w:firstLine="640"/>
        <w:jc w:val="left"/>
        <w:rPr>
          <w:rFonts w:ascii="Times New Roman" w:hAnsi="Times New Roman" w:cs="Times New Roman"/>
          <w:highlight w:val="none"/>
        </w:rPr>
      </w:pPr>
      <w:r>
        <w:rPr>
          <w:rFonts w:ascii="Times New Roman" w:hAnsi="Times New Roman" w:cs="Times New Roman"/>
          <w:highlight w:val="none"/>
        </w:rPr>
        <w:t>本项目不接受服务提供商联合体和任何方式的转包。</w:t>
      </w:r>
    </w:p>
    <w:p>
      <w:pPr>
        <w:snapToGrid w:val="0"/>
        <w:spacing w:line="560" w:lineRule="exact"/>
        <w:ind w:firstLine="614" w:firstLineChars="192"/>
        <w:rPr>
          <w:rFonts w:ascii="Times New Roman" w:hAnsi="Times New Roman" w:cs="Times New Roman"/>
          <w:szCs w:val="28"/>
        </w:rPr>
      </w:pPr>
      <w:r>
        <w:rPr>
          <w:rFonts w:ascii="Times New Roman" w:hAnsi="Times New Roman" w:cs="Times New Roman"/>
          <w:szCs w:val="28"/>
        </w:rPr>
        <w:t>（三）报价文件要求</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1、报价一览表</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供应商在不超出经营范围且符合资质的情况下，对</w:t>
      </w:r>
      <w:r>
        <w:rPr>
          <w:rFonts w:hint="eastAsia" w:ascii="Times New Roman" w:hAnsi="Times New Roman" w:cs="Times New Roman"/>
          <w:color w:val="000000" w:themeColor="text1"/>
          <w:szCs w:val="28"/>
          <w14:textFill>
            <w14:solidFill>
              <w14:schemeClr w14:val="tx1"/>
            </w14:solidFill>
          </w14:textFill>
        </w:rPr>
        <w:t>采购</w:t>
      </w:r>
      <w:r>
        <w:rPr>
          <w:rFonts w:hint="eastAsia" w:ascii="Times New Roman" w:hAnsi="Times New Roman" w:cs="Times New Roman"/>
          <w:color w:val="000000" w:themeColor="text1"/>
          <w:szCs w:val="28"/>
          <w:lang w:eastAsia="zh-CN"/>
          <w14:textFill>
            <w14:solidFill>
              <w14:schemeClr w14:val="tx1"/>
            </w14:solidFill>
          </w14:textFill>
        </w:rPr>
        <w:t>服务</w:t>
      </w:r>
      <w:r>
        <w:rPr>
          <w:rFonts w:ascii="Times New Roman" w:hAnsi="Times New Roman" w:cs="Times New Roman"/>
          <w:color w:val="000000" w:themeColor="text1"/>
          <w:szCs w:val="28"/>
          <w14:textFill>
            <w14:solidFill>
              <w14:schemeClr w14:val="tx1"/>
            </w14:solidFill>
          </w14:textFill>
        </w:rPr>
        <w:t>进行报价。报价要求为：</w:t>
      </w:r>
    </w:p>
    <w:p>
      <w:pPr>
        <w:snapToGrid w:val="0"/>
        <w:spacing w:line="560" w:lineRule="exact"/>
        <w:ind w:firstLine="640"/>
        <w:rPr>
          <w:rFonts w:ascii="Times New Roman" w:hAnsi="Times New Roman" w:cs="Times New Roman"/>
          <w:color w:val="000000" w:themeColor="text1"/>
          <w:szCs w:val="28"/>
          <w:highlight w:val="none"/>
          <w14:textFill>
            <w14:solidFill>
              <w14:schemeClr w14:val="tx1"/>
            </w14:solidFill>
          </w14:textFill>
        </w:rPr>
      </w:pPr>
      <w:r>
        <w:rPr>
          <w:rFonts w:ascii="Times New Roman" w:hAnsi="Times New Roman" w:cs="Times New Roman"/>
          <w:color w:val="000000" w:themeColor="text1"/>
          <w:szCs w:val="28"/>
          <w:highlight w:val="none"/>
          <w14:textFill>
            <w14:solidFill>
              <w14:schemeClr w14:val="tx1"/>
            </w14:solidFill>
          </w14:textFill>
        </w:rPr>
        <w:t>本次报价应包含一切与此项目有关的所有费用。</w:t>
      </w:r>
    </w:p>
    <w:p>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报价表应由法人授权代表人签字并加盖单位公章，未签字或未加盖公章的，视为无效。报价表按“附件</w:t>
      </w:r>
      <w:r>
        <w:rPr>
          <w:rFonts w:hint="eastAsia" w:ascii="Times New Roman" w:hAnsi="Times New Roman" w:cs="Times New Roman"/>
          <w:szCs w:val="28"/>
        </w:rPr>
        <w:t>四</w:t>
      </w:r>
      <w:r>
        <w:rPr>
          <w:rFonts w:ascii="Times New Roman" w:hAnsi="Times New Roman" w:cs="Times New Roman"/>
          <w:szCs w:val="28"/>
        </w:rPr>
        <w:t>”格式填写密封后递交，若大写与小写金额不一致，以大写金额为准; 总价金额与按单价汇总金额不一致的，以单价金额计算结果为准。</w:t>
      </w:r>
    </w:p>
    <w:p>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八、签订采购合同</w:t>
      </w:r>
    </w:p>
    <w:p>
      <w:pPr>
        <w:adjustRightInd w:val="0"/>
        <w:spacing w:line="560" w:lineRule="exact"/>
        <w:ind w:firstLine="320" w:firstLineChars="100"/>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highlight w:val="none"/>
        </w:rPr>
        <w:t xml:space="preserve"> 成交供应商应在成交通知书后3</w:t>
      </w:r>
      <w:r>
        <w:rPr>
          <w:rFonts w:hint="eastAsia" w:ascii="Times New Roman" w:hAnsi="Times New Roman" w:cs="Times New Roman"/>
          <w:szCs w:val="28"/>
          <w:highlight w:val="none"/>
          <w:lang w:val="en-US" w:eastAsia="zh-CN"/>
        </w:rPr>
        <w:t>个工作</w:t>
      </w:r>
      <w:r>
        <w:rPr>
          <w:rFonts w:ascii="Times New Roman" w:hAnsi="Times New Roman" w:cs="Times New Roman"/>
          <w:szCs w:val="28"/>
          <w:highlight w:val="none"/>
        </w:rPr>
        <w:t>日内，</w:t>
      </w:r>
      <w:r>
        <w:rPr>
          <w:rFonts w:ascii="Times New Roman" w:hAnsi="Times New Roman" w:cs="Times New Roman"/>
          <w:szCs w:val="28"/>
        </w:rPr>
        <w:t>与采购人签订采购合同。成交供应商逾期或拒绝或不按成交状态签订合同的，</w:t>
      </w:r>
      <w:r>
        <w:rPr>
          <w:rFonts w:hint="eastAsia" w:ascii="Times New Roman" w:hAnsi="Times New Roman" w:cs="Times New Roman"/>
          <w:szCs w:val="28"/>
        </w:rPr>
        <w:t>纳入本院</w:t>
      </w:r>
      <w:r>
        <w:rPr>
          <w:rFonts w:ascii="Times New Roman" w:hAnsi="Times New Roman" w:cs="Times New Roman"/>
          <w:szCs w:val="28"/>
        </w:rPr>
        <w:t>失信名单</w:t>
      </w:r>
      <w:r>
        <w:rPr>
          <w:rFonts w:hint="eastAsia" w:ascii="Times New Roman" w:hAnsi="Times New Roman" w:cs="Times New Roman"/>
          <w:szCs w:val="28"/>
        </w:rPr>
        <w:t>，</w:t>
      </w:r>
      <w:r>
        <w:rPr>
          <w:rFonts w:ascii="Times New Roman" w:hAnsi="Times New Roman" w:cs="Times New Roman"/>
          <w:szCs w:val="28"/>
        </w:rPr>
        <w:t>三年内不</w:t>
      </w:r>
      <w:r>
        <w:rPr>
          <w:rFonts w:hint="eastAsia" w:ascii="Times New Roman" w:hAnsi="Times New Roman" w:cs="Times New Roman"/>
          <w:szCs w:val="28"/>
        </w:rPr>
        <w:t>得</w:t>
      </w:r>
      <w:r>
        <w:rPr>
          <w:rFonts w:ascii="Times New Roman" w:hAnsi="Times New Roman" w:cs="Times New Roman"/>
          <w:szCs w:val="28"/>
        </w:rPr>
        <w:t>参与重庆市第七人民医院任何采购项目。</w:t>
      </w:r>
    </w:p>
    <w:p>
      <w:pPr>
        <w:snapToGrid w:val="0"/>
        <w:spacing w:line="560" w:lineRule="exact"/>
        <w:ind w:firstLine="640"/>
        <w:rPr>
          <w:rFonts w:ascii="Times New Roman" w:hAnsi="Times New Roman" w:cs="Times New Roman"/>
          <w:szCs w:val="28"/>
        </w:rPr>
      </w:pPr>
    </w:p>
    <w:p>
      <w:pPr>
        <w:adjustRightInd w:val="0"/>
        <w:spacing w:line="560" w:lineRule="exact"/>
        <w:ind w:firstLine="518" w:firstLineChars="162"/>
        <w:rPr>
          <w:rFonts w:ascii="Times New Roman" w:hAnsi="Times New Roman" w:cs="Times New Roman"/>
          <w:szCs w:val="28"/>
        </w:rPr>
      </w:pPr>
      <w:r>
        <w:rPr>
          <w:rFonts w:ascii="Times New Roman" w:hAnsi="Times New Roman" w:cs="Times New Roman"/>
        </w:rPr>
        <w:t>采购人</w:t>
      </w:r>
      <w:r>
        <w:rPr>
          <w:rFonts w:hint="eastAsia" w:ascii="Times New Roman" w:hAnsi="Times New Roman" w:cs="Times New Roman"/>
        </w:rPr>
        <w:t>：</w:t>
      </w: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snapToGrid w:val="0"/>
        <w:spacing w:line="560" w:lineRule="exact"/>
        <w:ind w:firstLine="518" w:firstLineChars="162"/>
        <w:rPr>
          <w:rFonts w:ascii="Times New Roman" w:hAnsi="Times New Roman" w:cs="Times New Roman"/>
          <w:szCs w:val="28"/>
        </w:rPr>
      </w:pPr>
      <w:r>
        <w:rPr>
          <w:rFonts w:ascii="Times New Roman" w:hAnsi="Times New Roman" w:cs="Times New Roman"/>
          <w:szCs w:val="28"/>
        </w:rPr>
        <w:t>联系人：</w:t>
      </w:r>
      <w:r>
        <w:rPr>
          <w:rFonts w:hint="eastAsia" w:ascii="Times New Roman" w:hAnsi="Times New Roman" w:cs="Times New Roman"/>
          <w:szCs w:val="28"/>
        </w:rPr>
        <w:t>欧老师、唐老师</w:t>
      </w:r>
    </w:p>
    <w:p>
      <w:pPr>
        <w:snapToGrid w:val="0"/>
        <w:spacing w:line="560" w:lineRule="exact"/>
        <w:ind w:firstLine="518" w:firstLineChars="162"/>
        <w:rPr>
          <w:rFonts w:ascii="Times New Roman" w:hAnsi="Times New Roman" w:cs="Times New Roman"/>
          <w:szCs w:val="28"/>
        </w:rPr>
      </w:pPr>
      <w:r>
        <w:rPr>
          <w:rFonts w:ascii="Times New Roman" w:hAnsi="Times New Roman" w:cs="Times New Roman"/>
          <w:szCs w:val="28"/>
        </w:rPr>
        <w:t>联系电话：023-6285</w:t>
      </w:r>
      <w:r>
        <w:rPr>
          <w:rFonts w:hint="eastAsia" w:ascii="Times New Roman" w:hAnsi="Times New Roman" w:cs="Times New Roman"/>
          <w:szCs w:val="28"/>
        </w:rPr>
        <w:t>2113</w:t>
      </w:r>
    </w:p>
    <w:p>
      <w:pPr>
        <w:adjustRightInd w:val="0"/>
        <w:spacing w:line="560" w:lineRule="exact"/>
        <w:ind w:firstLine="960" w:firstLineChars="300"/>
        <w:rPr>
          <w:rFonts w:ascii="Times New Roman" w:hAnsi="Times New Roman" w:cs="Times New Roman"/>
          <w:szCs w:val="28"/>
        </w:rPr>
      </w:pP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szCs w:val="28"/>
        </w:rPr>
        <w:t>附件：</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空调清洗需</w:t>
      </w:r>
      <w:r>
        <w:rPr>
          <w:rFonts w:hint="eastAsia" w:ascii="Times New Roman" w:hAnsi="Times New Roman" w:cs="Times New Roman"/>
          <w:color w:val="000000" w:themeColor="text1"/>
          <w:szCs w:val="28"/>
          <w14:textFill>
            <w14:solidFill>
              <w14:schemeClr w14:val="tx1"/>
            </w14:solidFill>
          </w14:textFill>
        </w:rPr>
        <w:t>求</w:t>
      </w: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color w:val="FF0000"/>
          <w:szCs w:val="28"/>
        </w:rPr>
        <w:t xml:space="preserve">    </w:t>
      </w:r>
      <w:r>
        <w:rPr>
          <w:rFonts w:ascii="Times New Roman" w:hAnsi="Times New Roman" w:cs="Times New Roman"/>
          <w:color w:val="000000" w:themeColor="text1"/>
          <w:szCs w:val="28"/>
          <w14:textFill>
            <w14:solidFill>
              <w14:schemeClr w14:val="tx1"/>
            </w14:solidFill>
          </w14:textFill>
        </w:rPr>
        <w:t xml:space="preserve">  2、</w:t>
      </w:r>
      <w:r>
        <w:rPr>
          <w:rFonts w:hint="eastAsia" w:ascii="Times New Roman" w:hAnsi="Times New Roman" w:cs="Times New Roman"/>
          <w:color w:val="000000" w:themeColor="text1"/>
          <w:szCs w:val="28"/>
          <w14:textFill>
            <w14:solidFill>
              <w14:schemeClr w14:val="tx1"/>
            </w14:solidFill>
          </w14:textFill>
        </w:rPr>
        <w:t>承诺函</w:t>
      </w:r>
    </w:p>
    <w:p>
      <w:pPr>
        <w:adjustRightInd w:val="0"/>
        <w:spacing w:line="560" w:lineRule="exact"/>
        <w:ind w:firstLine="1920" w:firstLineChars="600"/>
        <w:rPr>
          <w:rFonts w:ascii="Times New Roman" w:hAnsi="Times New Roman" w:cs="Times New Roman"/>
          <w:color w:val="000000" w:themeColor="text1"/>
          <w:szCs w:val="28"/>
          <w14:textFill>
            <w14:solidFill>
              <w14:schemeClr w14:val="tx1"/>
            </w14:solidFill>
          </w14:textFill>
        </w:rPr>
      </w:pPr>
      <w:r>
        <w:rPr>
          <w:rFonts w:ascii="Times New Roman" w:hAnsi="Times New Roman" w:eastAsia="仿宋_GB2312" w:cs="Times New Roman"/>
          <w:color w:val="000000" w:themeColor="text1"/>
          <w:szCs w:val="28"/>
          <w14:textFill>
            <w14:solidFill>
              <w14:schemeClr w14:val="tx1"/>
            </w14:solidFill>
          </w14:textFill>
        </w:rPr>
        <w:t>3、</w:t>
      </w:r>
      <w:r>
        <w:rPr>
          <w:rFonts w:hint="eastAsia" w:ascii="Times New Roman" w:hAnsi="Times New Roman" w:cs="Times New Roman"/>
          <w:color w:val="000000" w:themeColor="text1"/>
          <w:szCs w:val="28"/>
          <w14:textFill>
            <w14:solidFill>
              <w14:schemeClr w14:val="tx1"/>
            </w14:solidFill>
          </w14:textFill>
        </w:rPr>
        <w:t>资质文件</w:t>
      </w:r>
    </w:p>
    <w:p>
      <w:pPr>
        <w:adjustRightInd w:val="0"/>
        <w:spacing w:line="560" w:lineRule="exact"/>
        <w:ind w:firstLine="1920" w:firstLineChars="600"/>
        <w:rPr>
          <w:rFonts w:ascii="Times New Roman" w:hAnsi="Times New Roman" w:cs="Times New Roman"/>
          <w:szCs w:val="28"/>
        </w:rPr>
      </w:pPr>
      <w:r>
        <w:rPr>
          <w:rFonts w:ascii="Times New Roman" w:hAnsi="Times New Roman" w:cs="Times New Roman"/>
          <w:szCs w:val="28"/>
        </w:rPr>
        <w:t>4、</w:t>
      </w:r>
      <w:r>
        <w:rPr>
          <w:rFonts w:hint="eastAsia" w:ascii="Times New Roman" w:hAnsi="Times New Roman" w:cs="Times New Roman"/>
          <w:szCs w:val="28"/>
        </w:rPr>
        <w:t>报价表</w:t>
      </w: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附件一</w:t>
      </w:r>
    </w:p>
    <w:p>
      <w:pPr>
        <w:ind w:firstLine="880" w:firstLineChars="200"/>
        <w:jc w:val="center"/>
        <w:rPr>
          <w:rFonts w:ascii="方正小标宋_GBK" w:eastAsia="方正小标宋_GBK"/>
          <w:sz w:val="44"/>
          <w:szCs w:val="44"/>
        </w:rPr>
      </w:pPr>
      <w:r>
        <w:rPr>
          <w:rFonts w:hint="eastAsia" w:ascii="方正小标宋_GBK" w:eastAsia="方正小标宋_GBK"/>
          <w:sz w:val="44"/>
          <w:szCs w:val="44"/>
        </w:rPr>
        <w:t>技术需求</w:t>
      </w:r>
    </w:p>
    <w:p>
      <w:pPr>
        <w:ind w:firstLine="880" w:firstLineChars="200"/>
        <w:jc w:val="center"/>
        <w:rPr>
          <w:rFonts w:ascii="方正小标宋_GBK" w:eastAsia="方正小标宋_GBK"/>
          <w:sz w:val="44"/>
          <w:szCs w:val="44"/>
        </w:rPr>
      </w:pPr>
    </w:p>
    <w:p>
      <w:pPr>
        <w:pStyle w:val="39"/>
        <w:numPr>
          <w:ilvl w:val="0"/>
          <w:numId w:val="1"/>
        </w:numPr>
        <w:ind w:firstLineChars="0"/>
        <w:rPr>
          <w:rFonts w:ascii="仿宋_GB2312" w:eastAsia="仿宋_GB2312"/>
          <w:b/>
          <w:sz w:val="32"/>
          <w:szCs w:val="32"/>
        </w:rPr>
      </w:pPr>
      <w:r>
        <w:rPr>
          <w:rFonts w:hint="eastAsia" w:ascii="仿宋_GB2312" w:eastAsia="仿宋_GB2312"/>
          <w:b/>
          <w:sz w:val="32"/>
          <w:szCs w:val="32"/>
        </w:rPr>
        <w:t>清洗、维护保养范围</w:t>
      </w:r>
    </w:p>
    <w:p>
      <w:pPr>
        <w:pStyle w:val="39"/>
        <w:numPr>
          <w:ilvl w:val="0"/>
          <w:numId w:val="0"/>
        </w:numPr>
        <w:ind w:left="643" w:leftChars="0"/>
        <w:rPr>
          <w:rFonts w:ascii="仿宋_GB2312" w:eastAsia="仿宋_GB2312"/>
          <w:b/>
          <w:sz w:val="32"/>
          <w:szCs w:val="32"/>
        </w:rPr>
      </w:pPr>
    </w:p>
    <w:tbl>
      <w:tblPr>
        <w:tblStyle w:val="10"/>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02"/>
        <w:gridCol w:w="1050"/>
        <w:gridCol w:w="150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序列</w:t>
            </w:r>
          </w:p>
        </w:tc>
        <w:tc>
          <w:tcPr>
            <w:tcW w:w="1702"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设备</w:t>
            </w:r>
          </w:p>
        </w:tc>
        <w:tc>
          <w:tcPr>
            <w:tcW w:w="105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数量</w:t>
            </w:r>
          </w:p>
        </w:tc>
        <w:tc>
          <w:tcPr>
            <w:tcW w:w="1508"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用药</w:t>
            </w:r>
          </w:p>
        </w:tc>
        <w:tc>
          <w:tcPr>
            <w:tcW w:w="3347"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1</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水冷螺杆机组30XW1261S</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3台</w:t>
            </w: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专用药水通泡</w:t>
            </w:r>
          </w:p>
        </w:tc>
        <w:tc>
          <w:tcPr>
            <w:tcW w:w="3347"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2</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冷冻水、冷却水管路清洗</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1台</w:t>
            </w: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专用药水清洗</w:t>
            </w:r>
          </w:p>
        </w:tc>
        <w:tc>
          <w:tcPr>
            <w:tcW w:w="3347" w:type="dxa"/>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除垢、除燥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3</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风冷涡旋冷水（热泵）机组</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6台</w:t>
            </w: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专用药水系统</w:t>
            </w:r>
          </w:p>
        </w:tc>
        <w:tc>
          <w:tcPr>
            <w:tcW w:w="3347" w:type="dxa"/>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除垢、除燥（手术室）</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4</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冷却水塔清洗</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1台</w:t>
            </w: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专用药水清淤</w:t>
            </w:r>
          </w:p>
        </w:tc>
        <w:tc>
          <w:tcPr>
            <w:tcW w:w="3347"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color w:val="auto"/>
                <w:sz w:val="21"/>
                <w:szCs w:val="21"/>
                <w:highlight w:val="none"/>
                <w:vertAlign w:val="baseline"/>
              </w:rPr>
            </w:pPr>
            <w:r>
              <w:rPr>
                <w:rFonts w:hint="eastAsia" w:ascii="仿宋_GB2312" w:eastAsia="仿宋_GB2312"/>
                <w:color w:val="auto"/>
                <w:sz w:val="21"/>
                <w:szCs w:val="21"/>
                <w:highlight w:val="none"/>
              </w:rPr>
              <w:t>除垢除尘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5</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末端清洗</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500个左右</w:t>
            </w: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专用药水清淤</w:t>
            </w:r>
          </w:p>
        </w:tc>
        <w:tc>
          <w:tcPr>
            <w:tcW w:w="3347"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除垢除尘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6</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中央空调通风管道</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p>
        </w:tc>
        <w:tc>
          <w:tcPr>
            <w:tcW w:w="3347"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9"/>
              <w:widowControl w:val="0"/>
              <w:numPr>
                <w:ilvl w:val="0"/>
                <w:numId w:val="0"/>
              </w:numPr>
              <w:spacing w:line="440" w:lineRule="exact"/>
              <w:jc w:val="both"/>
              <w:rPr>
                <w:rFonts w:hint="eastAsia" w:ascii="仿宋_GB2312" w:eastAsia="仿宋_GB2312"/>
                <w:b/>
                <w:sz w:val="32"/>
                <w:szCs w:val="32"/>
                <w:vertAlign w:val="baseline"/>
                <w:lang w:val="en-US" w:eastAsia="zh-CN"/>
              </w:rPr>
            </w:pPr>
            <w:r>
              <w:rPr>
                <w:rFonts w:hint="eastAsia" w:ascii="仿宋_GB2312" w:eastAsia="仿宋_GB2312"/>
                <w:b/>
                <w:sz w:val="32"/>
                <w:szCs w:val="32"/>
                <w:vertAlign w:val="baseline"/>
                <w:lang w:val="en-US" w:eastAsia="zh-CN"/>
              </w:rPr>
              <w:t>7</w:t>
            </w:r>
          </w:p>
        </w:tc>
        <w:tc>
          <w:tcPr>
            <w:tcW w:w="1702"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hAnsiTheme="minorHAnsi" w:cstheme="minorBidi"/>
                <w:color w:val="auto"/>
                <w:kern w:val="2"/>
                <w:sz w:val="21"/>
                <w:szCs w:val="21"/>
                <w:highlight w:val="none"/>
                <w:lang w:val="en-US" w:eastAsia="zh-CN" w:bidi="ar-SA"/>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hAnsiTheme="minorHAnsi" w:cstheme="minorBidi"/>
                <w:color w:val="auto"/>
                <w:kern w:val="2"/>
                <w:sz w:val="21"/>
                <w:szCs w:val="21"/>
                <w:highlight w:val="none"/>
                <w:lang w:val="en-US" w:eastAsia="zh-CN" w:bidi="ar-SA"/>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hAnsiTheme="minorHAnsi" w:cstheme="minorBidi"/>
                <w:color w:val="auto"/>
                <w:kern w:val="2"/>
                <w:sz w:val="21"/>
                <w:szCs w:val="21"/>
                <w:highlight w:val="none"/>
                <w:lang w:val="en-US" w:eastAsia="zh-CN" w:bidi="ar-SA"/>
              </w:rPr>
              <w:t>冷凝管主管</w:t>
            </w:r>
          </w:p>
        </w:tc>
        <w:tc>
          <w:tcPr>
            <w:tcW w:w="1050"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p>
        </w:tc>
        <w:tc>
          <w:tcPr>
            <w:tcW w:w="1508"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p>
        </w:tc>
        <w:tc>
          <w:tcPr>
            <w:tcW w:w="3347" w:type="dxa"/>
          </w:tcPr>
          <w:p>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eastAsia="仿宋_GB2312"/>
                <w:b/>
                <w:sz w:val="32"/>
                <w:szCs w:val="32"/>
                <w:vertAlign w:val="baseline"/>
              </w:rPr>
            </w:pPr>
            <w:r>
              <w:rPr>
                <w:rFonts w:hint="eastAsia" w:ascii="仿宋_GB2312" w:eastAsia="仿宋_GB2312" w:hAnsiTheme="minorHAnsi" w:cstheme="minorBidi"/>
                <w:color w:val="auto"/>
                <w:kern w:val="2"/>
                <w:sz w:val="21"/>
                <w:szCs w:val="21"/>
                <w:highlight w:val="none"/>
                <w:lang w:val="en-US" w:eastAsia="zh-CN" w:bidi="ar-SA"/>
              </w:rPr>
              <w:t>刷防锈漆（打磨、除锈、清扫、涂环氧防锈底漆2遍，聚氨酯面漆2遍；所有螺丝打黄油、清洁） 支水管网 250 平方米、主水管网320平方米</w:t>
            </w:r>
          </w:p>
        </w:tc>
      </w:tr>
    </w:tbl>
    <w:p>
      <w:pPr>
        <w:ind w:left="0" w:leftChars="0" w:firstLine="0" w:firstLineChars="0"/>
        <w:rPr>
          <w:rFonts w:ascii="仿宋_GB2312" w:eastAsia="仿宋_GB2312"/>
          <w:color w:val="FF0000"/>
          <w:sz w:val="32"/>
          <w:szCs w:val="32"/>
        </w:rPr>
      </w:pPr>
      <w:r>
        <w:rPr>
          <w:rFonts w:hint="eastAsia" w:ascii="仿宋_GB2312" w:eastAsia="仿宋_GB2312" w:hAnsiTheme="minorHAnsi" w:cstheme="minorBidi"/>
          <w:color w:val="auto"/>
          <w:kern w:val="2"/>
          <w:sz w:val="21"/>
          <w:szCs w:val="21"/>
          <w:highlight w:val="none"/>
          <w:lang w:val="en-US" w:eastAsia="zh-CN" w:bidi="ar-SA"/>
        </w:rPr>
        <w:t xml:space="preserve">  </w:t>
      </w:r>
      <w:r>
        <w:rPr>
          <w:rFonts w:ascii="仿宋_GB2312" w:eastAsia="仿宋_GB2312"/>
          <w:color w:val="FF0000"/>
          <w:sz w:val="32"/>
          <w:szCs w:val="32"/>
        </w:rPr>
        <w:t xml:space="preserve">                       </w:t>
      </w:r>
      <w:r>
        <w:rPr>
          <w:rFonts w:hint="eastAsia" w:ascii="仿宋_GB2312" w:eastAsia="仿宋_GB2312"/>
          <w:color w:val="FF0000"/>
          <w:sz w:val="32"/>
          <w:szCs w:val="32"/>
        </w:rPr>
        <w:t xml:space="preserve"> </w:t>
      </w:r>
    </w:p>
    <w:p>
      <w:pPr>
        <w:spacing w:line="360" w:lineRule="auto"/>
        <w:ind w:firstLine="482" w:firstLineChars="150"/>
        <w:rPr>
          <w:rFonts w:ascii="Calibri" w:hAnsi="Calibri" w:eastAsia="宋体" w:cs="Times New Roman"/>
          <w:sz w:val="28"/>
          <w:szCs w:val="28"/>
        </w:rPr>
      </w:pPr>
      <w:r>
        <w:rPr>
          <w:rFonts w:ascii="仿宋_GB2312" w:eastAsia="仿宋_GB2312"/>
          <w:b/>
          <w:bCs/>
          <w:sz w:val="32"/>
          <w:szCs w:val="32"/>
        </w:rPr>
        <w:t>二</w:t>
      </w:r>
      <w:r>
        <w:rPr>
          <w:rFonts w:hint="eastAsia" w:ascii="仿宋_GB2312" w:eastAsia="仿宋_GB2312"/>
          <w:b/>
          <w:bCs/>
          <w:sz w:val="32"/>
          <w:szCs w:val="32"/>
        </w:rPr>
        <w:t>、</w:t>
      </w:r>
      <w:r>
        <w:rPr>
          <w:rFonts w:hint="eastAsia" w:ascii="Calibri" w:hAnsi="Calibri" w:eastAsia="宋体" w:cs="Times New Roman"/>
          <w:b/>
          <w:bCs/>
          <w:sz w:val="32"/>
          <w:szCs w:val="32"/>
        </w:rPr>
        <w:t>具体要求：</w:t>
      </w:r>
    </w:p>
    <w:p>
      <w:pPr>
        <w:widowControl w:val="0"/>
        <w:spacing w:line="360" w:lineRule="auto"/>
        <w:ind w:firstLine="640" w:firstLineChars="200"/>
        <w:jc w:val="both"/>
        <w:rPr>
          <w:rFonts w:ascii="仿宋_GB2312" w:hAnsi="Calibri" w:eastAsia="仿宋_GB2312" w:cs="Times New Roman"/>
          <w:sz w:val="32"/>
          <w:szCs w:val="32"/>
        </w:rPr>
      </w:pPr>
      <w:r>
        <w:rPr>
          <w:rFonts w:hint="eastAsia" w:ascii="仿宋_GB2312" w:hAnsi="Calibri" w:eastAsia="仿宋_GB2312" w:cs="Times New Roman"/>
          <w:sz w:val="32"/>
          <w:szCs w:val="32"/>
        </w:rPr>
        <w:t>空调水系统用药要求：</w:t>
      </w:r>
      <w:r>
        <w:rPr>
          <w:rFonts w:hint="eastAsia" w:ascii="仿宋_GB2312" w:hAnsi="方正仿宋_GBK" w:eastAsia="仿宋_GB2312" w:cs="Times New Roman"/>
          <w:sz w:val="32"/>
          <w:szCs w:val="32"/>
        </w:rPr>
        <w:t>使用</w:t>
      </w:r>
      <w:r>
        <w:rPr>
          <w:rFonts w:hint="eastAsia" w:ascii="仿宋_GB2312" w:hAnsi="宋体" w:eastAsia="仿宋_GB2312" w:cs="宋体"/>
          <w:sz w:val="32"/>
          <w:szCs w:val="32"/>
        </w:rPr>
        <w:t>粘泥剥离剂</w:t>
      </w:r>
      <w:r>
        <w:rPr>
          <w:rFonts w:hint="eastAsia" w:ascii="仿宋_GB2312" w:hAnsi="Times New Roman" w:eastAsia="仿宋_GB2312" w:cs="Times New Roman"/>
          <w:sz w:val="32"/>
          <w:szCs w:val="32"/>
        </w:rPr>
        <w:t>GR-958</w:t>
      </w:r>
      <w:r>
        <w:rPr>
          <w:rFonts w:hint="eastAsia" w:ascii="仿宋_GB2312" w:hAnsi="方正仿宋_GBK" w:eastAsia="仿宋_GB2312" w:cs="Times New Roman"/>
          <w:sz w:val="32"/>
          <w:szCs w:val="32"/>
        </w:rPr>
        <w:t>，</w:t>
      </w:r>
      <w:r>
        <w:rPr>
          <w:rFonts w:hint="eastAsia" w:ascii="仿宋_GB2312" w:hAnsi="宋体" w:eastAsia="仿宋_GB2312" w:cs="宋体"/>
          <w:sz w:val="32"/>
          <w:szCs w:val="32"/>
        </w:rPr>
        <w:t>提高污垢的表面张力，使污垢能快速的分散于清洗液中，提高除垢率并缩短除垢时间。</w:t>
      </w:r>
    </w:p>
    <w:p>
      <w:pPr>
        <w:widowControl w:val="0"/>
        <w:spacing w:line="360" w:lineRule="auto"/>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sz w:val="32"/>
          <w:szCs w:val="32"/>
        </w:rPr>
        <w:t>使用</w:t>
      </w:r>
      <w:r>
        <w:rPr>
          <w:rFonts w:hint="eastAsia" w:ascii="仿宋_GB2312" w:hAnsi="宋体" w:eastAsia="仿宋_GB2312" w:cs="宋体"/>
          <w:sz w:val="32"/>
          <w:szCs w:val="32"/>
        </w:rPr>
        <w:t>运行清洗剂</w:t>
      </w:r>
      <w:r>
        <w:rPr>
          <w:rFonts w:hint="eastAsia" w:ascii="仿宋_GB2312" w:hAnsi="Times New Roman" w:eastAsia="仿宋_GB2312" w:cs="Times New Roman"/>
          <w:sz w:val="32"/>
          <w:szCs w:val="32"/>
        </w:rPr>
        <w:t>GR-943B</w:t>
      </w:r>
      <w:r>
        <w:rPr>
          <w:rFonts w:hint="eastAsia" w:ascii="仿宋_GB2312" w:hAnsi="方正仿宋_GBK" w:eastAsia="仿宋_GB2312" w:cs="Times New Roman"/>
          <w:sz w:val="32"/>
          <w:szCs w:val="32"/>
        </w:rPr>
        <w:t>：</w:t>
      </w:r>
      <w:r>
        <w:rPr>
          <w:rFonts w:hint="eastAsia" w:ascii="仿宋_GB2312" w:hAnsi="宋体" w:eastAsia="仿宋_GB2312" w:cs="宋体"/>
          <w:sz w:val="32"/>
          <w:szCs w:val="32"/>
        </w:rPr>
        <w:t>在系统正常运行时清洗，与碳酸盐类水垢气氧化铁类水垢及碱类水垢发生化学后应，使垢类溶解，并能在清洗过程中有效地保护酸对铁及铁合金、铜及铜合金的腐蚀</w:t>
      </w:r>
    </w:p>
    <w:p>
      <w:pPr>
        <w:widowControl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使用预膜剂GR-918：能使金属表面产生均匀致密的薄膜。</w:t>
      </w:r>
    </w:p>
    <w:p>
      <w:pPr>
        <w:widowControl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冷却塔采用中性清洗剂、清洗后除垢率达到95%以上，管道清洗不低于5次排放水，平均单次循环不低于24小时。当PH值、混浊度、除垢率达到时结束清洗。再对冷却塔风机、风筒、内外围板、水轮机等进行清洁。</w:t>
      </w:r>
    </w:p>
    <w:p>
      <w:pPr>
        <w:widowControl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过滤器：在排放管道系统水后将过滤器内过滤网杂物清理干净。</w:t>
      </w:r>
    </w:p>
    <w:p>
      <w:pPr>
        <w:widowControl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膨胀水箱：内部附着污物清洗必须干净，去除率达到100%。外部清洗率95以上。</w:t>
      </w:r>
    </w:p>
    <w:p>
      <w:pPr>
        <w:ind w:firstLine="643" w:firstLineChars="200"/>
        <w:rPr>
          <w:rFonts w:ascii="仿宋_GB2312" w:eastAsia="仿宋_GB2312"/>
          <w:b/>
          <w:bCs/>
          <w:sz w:val="32"/>
          <w:szCs w:val="32"/>
        </w:rPr>
      </w:pPr>
      <w:r>
        <w:rPr>
          <w:rFonts w:hint="eastAsia" w:ascii="仿宋_GB2312" w:eastAsia="仿宋_GB2312"/>
          <w:b/>
          <w:bCs/>
          <w:sz w:val="32"/>
          <w:szCs w:val="32"/>
        </w:rPr>
        <w:t>三、清洗效果的检验</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1、检验要求</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在设备清洗之后、系统各部件投入使用之前，应对清洗效果进行检验。清洗效果检验方法有目测法和数据法。</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（2）目测法</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 xml:space="preserve"> 对于各清洗部件使用目测检查法来判断设备是否达到视觉清洁的要求。当内表面没有灰尘和粘泥物质时，可以认为达到了视觉清洁。</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（3）数据法</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设备清洗前后抽测风速和送风温度，前后数据比较应有明细改善。具体采用专用风速仪和红外线测温仪测量。</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2、 质量验收标准</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（1）按GB19210—2003《空调通风系统清洗规范》末端设备相关条例验收。</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（2）除垢率以表冷器翅片洗净率确定。</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（3）设备完好状态下，清洗前后风速明显提高，抽测送风风速达到2.5m/s以上。</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（4）运行噪声低于55分贝。</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（5）凝结水排放顺畅。</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（6）末端水管路状态正常，无堵塞现象。</w:t>
      </w:r>
    </w:p>
    <w:p>
      <w:pPr>
        <w:ind w:firstLine="643" w:firstLineChars="200"/>
        <w:rPr>
          <w:rFonts w:ascii="仿宋_GB2312" w:eastAsia="仿宋_GB2312"/>
          <w:b/>
          <w:bCs/>
          <w:sz w:val="32"/>
          <w:szCs w:val="32"/>
        </w:rPr>
      </w:pPr>
      <w:r>
        <w:rPr>
          <w:rFonts w:hint="eastAsia" w:ascii="仿宋_GB2312" w:eastAsia="仿宋_GB2312"/>
          <w:b/>
          <w:bCs/>
          <w:sz w:val="32"/>
          <w:szCs w:val="32"/>
        </w:rPr>
        <w:t>四、施工过程环境控制</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（1）施工材料按施工工艺程序有序堆放，材料标示应清晰明了；</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（2）施工人员必须做到挂胸牌上岗，文明施工，禁止野蛮拆卸，穿戴整洁，防护用品到位；</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（3）施工现场干净整洁，严禁施工工具及施工材料随手随地放置；每天撤离现场必须对卫生进行打扫；</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（4）清洗后的设备应彻底擦洗1-2遍，使设备保持干净，无任何化学残留物及尘土、脏污；</w:t>
      </w:r>
    </w:p>
    <w:p>
      <w:pPr>
        <w:widowControl w:val="0"/>
        <w:spacing w:line="360" w:lineRule="auto"/>
        <w:ind w:firstLine="640" w:firstLineChars="200"/>
        <w:jc w:val="both"/>
        <w:rPr>
          <w:rFonts w:hint="eastAsia" w:ascii="仿宋_GB2312" w:hAnsi="方正仿宋_GBK" w:eastAsia="仿宋_GB2312" w:cs="Times New Roman"/>
          <w:sz w:val="32"/>
          <w:szCs w:val="32"/>
        </w:rPr>
      </w:pPr>
      <w:r>
        <w:rPr>
          <w:rFonts w:hint="eastAsia" w:ascii="仿宋_GB2312" w:hAnsi="方正仿宋_GBK" w:eastAsia="仿宋_GB2312" w:cs="Times New Roman"/>
          <w:sz w:val="32"/>
          <w:szCs w:val="32"/>
        </w:rPr>
        <w:t>（5）施工人员必须遵守甲方安全保卫部门的各项规章制度，严禁在施工现场吸烟及在施工无关的场所逗留。</w:t>
      </w: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bookmarkStart w:id="0" w:name="_GoBack"/>
      <w:bookmarkEnd w:id="0"/>
      <w:r>
        <w:rPr>
          <w:rFonts w:hint="eastAsia" w:ascii="黑体" w:hAnsi="黑体" w:eastAsia="黑体" w:cs="Times New Roman"/>
          <w:szCs w:val="28"/>
        </w:rPr>
        <w:t>附件二</w:t>
      </w:r>
    </w:p>
    <w:p>
      <w:pPr>
        <w:pStyle w:val="8"/>
        <w:ind w:firstLine="880"/>
      </w:pPr>
      <w:r>
        <w:rPr>
          <w:rFonts w:hint="eastAsia"/>
        </w:rPr>
        <w:t>承诺函</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采购项目名称：</w:t>
      </w:r>
      <w:r>
        <w:rPr>
          <w:rFonts w:hint="eastAsia" w:ascii="方正仿宋_GBK" w:hAnsi="宋体"/>
          <w:szCs w:val="32"/>
          <w:u w:val="single"/>
        </w:rPr>
        <w:t xml:space="preserve">                  </w:t>
      </w:r>
    </w:p>
    <w:p>
      <w:pPr>
        <w:tabs>
          <w:tab w:val="left" w:pos="6300"/>
        </w:tabs>
        <w:snapToGrid w:val="0"/>
        <w:spacing w:line="500" w:lineRule="exact"/>
        <w:ind w:firstLine="640"/>
        <w:rPr>
          <w:rFonts w:hint="default" w:ascii="方正仿宋_GBK" w:hAnsi="宋体" w:eastAsia="方正仿宋_GBK"/>
          <w:szCs w:val="32"/>
          <w:lang w:val="en-US" w:eastAsia="zh-CN"/>
        </w:rPr>
      </w:pPr>
      <w:r>
        <w:rPr>
          <w:rFonts w:hint="eastAsia" w:ascii="方正仿宋_GBK" w:hAnsi="宋体"/>
          <w:szCs w:val="32"/>
        </w:rPr>
        <w:t>采购项目编号：</w:t>
      </w:r>
      <w:r>
        <w:rPr>
          <w:rFonts w:hint="eastAsia" w:ascii="方正仿宋_GBK" w:hAnsi="宋体"/>
          <w:szCs w:val="32"/>
          <w:u w:val="single"/>
          <w:lang w:val="en-US" w:eastAsia="zh-CN"/>
        </w:rPr>
        <w:t xml:space="preserve">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致重庆市第七人民医院：</w:t>
      </w:r>
    </w:p>
    <w:p>
      <w:pPr>
        <w:tabs>
          <w:tab w:val="left" w:pos="6300"/>
        </w:tabs>
        <w:snapToGrid w:val="0"/>
        <w:spacing w:line="500" w:lineRule="exact"/>
        <w:ind w:firstLine="640"/>
        <w:rPr>
          <w:rFonts w:ascii="方正仿宋_GBK" w:hAnsi="宋体"/>
        </w:rPr>
      </w:pPr>
      <w:r>
        <w:rPr>
          <w:rFonts w:hint="eastAsia" w:ascii="方正仿宋_GBK" w:hAnsi="宋体"/>
          <w:szCs w:val="32"/>
          <w:u w:val="single"/>
        </w:rPr>
        <w:t xml:space="preserve">              </w:t>
      </w:r>
      <w:r>
        <w:rPr>
          <w:rFonts w:ascii="方正仿宋_GBK" w:hAnsi="宋体"/>
          <w:szCs w:val="32"/>
          <w:u w:val="single"/>
        </w:rPr>
        <w:t xml:space="preserve">    </w:t>
      </w:r>
      <w:r>
        <w:rPr>
          <w:rFonts w:hint="eastAsia" w:ascii="方正仿宋_GBK" w:hAnsi="宋体"/>
          <w:szCs w:val="32"/>
          <w:u w:val="single"/>
        </w:rPr>
        <w:t xml:space="preserve">        </w:t>
      </w:r>
      <w:r>
        <w:rPr>
          <w:rFonts w:hint="eastAsia" w:ascii="方正仿宋_GBK" w:hAnsi="宋体"/>
          <w:szCs w:val="32"/>
        </w:rPr>
        <w:t>（供应商名称）郑重承诺，我公司已详细阅读《</w:t>
      </w:r>
      <w:r>
        <w:rPr>
          <w:rFonts w:ascii="方正仿宋_GBK" w:hAnsi="宋体"/>
        </w:rPr>
        <w:t>重庆市第七人民医院</w:t>
      </w:r>
      <w:r>
        <w:rPr>
          <w:rFonts w:hint="eastAsia" w:ascii="方正仿宋_GBK" w:hAnsi="宋体"/>
          <w:szCs w:val="32"/>
          <w:lang w:eastAsia="zh-CN"/>
        </w:rPr>
        <w:t>空调清洗</w:t>
      </w:r>
      <w:r>
        <w:rPr>
          <w:rFonts w:ascii="方正仿宋_GBK" w:hAnsi="宋体"/>
          <w:szCs w:val="32"/>
        </w:rPr>
        <w:t>采购邀请函</w:t>
      </w:r>
      <w:r>
        <w:rPr>
          <w:rFonts w:hint="eastAsia" w:ascii="方正仿宋_GBK" w:hAnsi="宋体"/>
          <w:szCs w:val="32"/>
        </w:rPr>
        <w:t>》，并承诺能在要求时间内按采购人需求</w:t>
      </w:r>
      <w:r>
        <w:rPr>
          <w:rFonts w:hint="eastAsia" w:ascii="方正仿宋_GBK" w:hAnsi="宋体"/>
          <w:szCs w:val="32"/>
          <w:lang w:val="en-US" w:eastAsia="zh-CN"/>
        </w:rPr>
        <w:t>服务</w:t>
      </w:r>
      <w:r>
        <w:rPr>
          <w:rFonts w:hint="eastAsia" w:ascii="方正仿宋_GBK" w:hAnsi="宋体"/>
          <w:szCs w:val="32"/>
        </w:rPr>
        <w:t>完毕，并</w:t>
      </w:r>
      <w:r>
        <w:rPr>
          <w:rFonts w:ascii="方正仿宋_GBK" w:hAnsi="宋体"/>
          <w:szCs w:val="32"/>
        </w:rPr>
        <w:t>验收合格</w:t>
      </w:r>
      <w:r>
        <w:rPr>
          <w:rFonts w:hint="eastAsia" w:ascii="方正仿宋_GBK" w:hAnsi="宋体"/>
          <w:szCs w:val="32"/>
        </w:rPr>
        <w:t>。我方对以上承诺负全部法律责任。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特此承诺。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widowControl/>
        <w:spacing w:line="240" w:lineRule="auto"/>
        <w:ind w:firstLine="0" w:firstLineChars="0"/>
        <w:jc w:val="left"/>
        <w:rPr>
          <w:rFonts w:ascii="黑体" w:hAnsi="黑体" w:eastAsia="黑体" w:cs="Times New Roman"/>
          <w:szCs w:val="28"/>
        </w:rPr>
      </w:pPr>
      <w:r>
        <w:rPr>
          <w:rFonts w:ascii="黑体" w:hAnsi="黑体" w:eastAsia="黑体" w:cs="Times New Roman"/>
          <w:szCs w:val="28"/>
        </w:rPr>
        <w:br w:type="page"/>
      </w: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附件三</w:t>
      </w:r>
    </w:p>
    <w:p>
      <w:pPr>
        <w:widowControl/>
        <w:numPr>
          <w:ilvl w:val="0"/>
          <w:numId w:val="2"/>
        </w:numPr>
        <w:spacing w:line="540" w:lineRule="exact"/>
        <w:ind w:firstLine="720" w:firstLineChars="0"/>
        <w:rPr>
          <w:rFonts w:ascii="方正小标宋简体" w:hAnsi="方正小标宋简体" w:eastAsia="方正小标宋简体"/>
          <w:b/>
          <w:kern w:val="0"/>
          <w:sz w:val="36"/>
          <w:szCs w:val="32"/>
        </w:rPr>
      </w:pPr>
      <w:r>
        <w:rPr>
          <w:rFonts w:hint="eastAsia" w:ascii="方正小标宋简体" w:hAnsi="方正小标宋简体" w:eastAsia="方正小标宋简体"/>
          <w:b/>
          <w:kern w:val="0"/>
          <w:sz w:val="36"/>
          <w:szCs w:val="32"/>
        </w:rPr>
        <w:t>资质文件</w:t>
      </w:r>
    </w:p>
    <w:p>
      <w:pPr>
        <w:spacing w:line="540" w:lineRule="exact"/>
        <w:ind w:firstLine="723"/>
        <w:rPr>
          <w:rFonts w:ascii="方正小标宋简体" w:hAnsi="方正小标宋简体" w:eastAsia="方正小标宋简体"/>
          <w:b/>
          <w:kern w:val="0"/>
          <w:sz w:val="36"/>
          <w:szCs w:val="32"/>
        </w:rPr>
      </w:pPr>
    </w:p>
    <w:p>
      <w:pPr>
        <w:snapToGrid w:val="0"/>
        <w:ind w:firstLine="640"/>
        <w:rPr>
          <w:rFonts w:ascii="仿宋_GB2312" w:eastAsia="仿宋_GB2312"/>
          <w:szCs w:val="28"/>
        </w:rPr>
      </w:pPr>
      <w:r>
        <w:rPr>
          <w:rFonts w:hint="eastAsia" w:ascii="仿宋_GB2312" w:eastAsia="仿宋_GB2312"/>
          <w:szCs w:val="28"/>
        </w:rPr>
        <w:t>（一）营业执照复印件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（二）税务登记证复印件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（三）组织机构代码证复印件</w:t>
      </w:r>
    </w:p>
    <w:p>
      <w:pPr>
        <w:snapToGrid w:val="0"/>
        <w:ind w:firstLine="640"/>
        <w:rPr>
          <w:rFonts w:ascii="仿宋_GB2312" w:eastAsia="仿宋_GB2312"/>
          <w:szCs w:val="28"/>
        </w:rPr>
      </w:pPr>
    </w:p>
    <w:p>
      <w:pPr>
        <w:snapToGrid w:val="0"/>
        <w:spacing w:line="500" w:lineRule="exact"/>
        <w:ind w:firstLine="640"/>
        <w:rPr>
          <w:rFonts w:ascii="仿宋_GB2312" w:eastAsia="仿宋_GB2312"/>
          <w:szCs w:val="28"/>
        </w:rPr>
      </w:pPr>
      <w:r>
        <w:rPr>
          <w:rFonts w:hint="eastAsia" w:ascii="仿宋_GB2312" w:eastAsia="仿宋_GB2312"/>
          <w:szCs w:val="28"/>
        </w:rPr>
        <w:t>说明：供应商按“三证合一”登记制度办理营业执照的，组织机构代码证和税务登记证以供应商所提供的法人营业执照（副本）复印件为准。</w:t>
      </w:r>
    </w:p>
    <w:p>
      <w:pPr>
        <w:snapToGrid w:val="0"/>
        <w:ind w:firstLine="640"/>
        <w:rPr>
          <w:rFonts w:ascii="方正仿宋_GBK" w:hAnsi="宋体"/>
          <w:szCs w:val="32"/>
        </w:rPr>
      </w:pPr>
      <w:r>
        <w:rPr>
          <w:rFonts w:ascii="仿宋_GB2312" w:eastAsia="仿宋_GB2312"/>
          <w:szCs w:val="28"/>
        </w:rPr>
        <w:br w:type="page"/>
      </w:r>
      <w:r>
        <w:rPr>
          <w:rFonts w:hint="eastAsia" w:ascii="方正仿宋_GBK" w:hAnsi="宋体"/>
          <w:szCs w:val="32"/>
        </w:rPr>
        <w:t>（四）法定代表人身份证明书（格式）</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（法定代表人姓名）在                       （供应商名称）任    （职务名称）职务，是（供应商名称）              的法定代表人。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特此证明。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（供应商公章）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年   月   日</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（附：法定代表人身份证复印件）</w:t>
      </w:r>
    </w:p>
    <w:p>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hint="eastAsia" w:ascii="方正仿宋_GBK" w:hAnsi="宋体"/>
          <w:szCs w:val="32"/>
        </w:rPr>
        <w:t>（五）法定代表人授权委托书（格式）</w:t>
      </w:r>
    </w:p>
    <w:p>
      <w:pPr>
        <w:snapToGrid w:val="0"/>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（供应商法定代表人名称）是                    （供应商名称）的法定代表人，特授权                                     （被授权人姓名及身份证代码）代表我单位全权办理参加上述项目的采购、谈判、签约等具体工作，并签署全部有关文件、协议及合同。</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我单位对被授权人的签字负全部责任。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被授权人：         </w:t>
      </w:r>
      <w:r>
        <w:rPr>
          <w:rFonts w:ascii="方正仿宋_GBK" w:hAnsi="宋体"/>
          <w:szCs w:val="32"/>
        </w:rPr>
        <w:t xml:space="preserve">       </w:t>
      </w:r>
      <w:r>
        <w:rPr>
          <w:rFonts w:hint="eastAsia" w:ascii="方正仿宋_GBK" w:hAnsi="宋体"/>
          <w:szCs w:val="32"/>
        </w:rPr>
        <w:t>供应商法定代表人：</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（签字或盖章）           （签字或盖章）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（附：被授权人身份证复印件）</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snapToGrid w:val="0"/>
        <w:ind w:firstLine="640"/>
        <w:rPr>
          <w:rFonts w:ascii="仿宋_GB2312" w:eastAsia="仿宋_GB2312"/>
          <w:szCs w:val="28"/>
        </w:rPr>
      </w:pPr>
      <w:r>
        <w:rPr>
          <w:rFonts w:ascii="方正仿宋_GBK" w:hAnsi="宋体"/>
          <w:szCs w:val="32"/>
        </w:rPr>
        <w:br w:type="page"/>
      </w:r>
      <w:r>
        <w:rPr>
          <w:rFonts w:hint="eastAsia" w:ascii="仿宋_GB2312" w:eastAsia="仿宋_GB2312"/>
          <w:szCs w:val="28"/>
        </w:rPr>
        <w:t>（六）诚信声明（格式）</w:t>
      </w:r>
    </w:p>
    <w:p>
      <w:pPr>
        <w:tabs>
          <w:tab w:val="left" w:pos="6300"/>
        </w:tabs>
        <w:snapToGrid w:val="0"/>
        <w:spacing w:line="500" w:lineRule="exact"/>
        <w:ind w:firstLine="480"/>
        <w:rPr>
          <w:rFonts w:ascii="方正仿宋_GBK" w:hAnsi="宋体"/>
          <w:sz w:val="24"/>
          <w:szCs w:val="24"/>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特此声明。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tabs>
          <w:tab w:val="left" w:pos="6300"/>
        </w:tabs>
        <w:snapToGrid w:val="0"/>
        <w:spacing w:line="500" w:lineRule="exact"/>
        <w:ind w:right="480" w:firstLine="560"/>
        <w:jc w:val="right"/>
        <w:rPr>
          <w:rFonts w:ascii="方正仿宋_GBK" w:hAnsi="宋体"/>
          <w:sz w:val="28"/>
          <w:szCs w:val="28"/>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567"/>
        </w:tabs>
        <w:adjustRightInd w:val="0"/>
        <w:spacing w:line="520" w:lineRule="exact"/>
        <w:ind w:left="0" w:leftChars="0" w:firstLine="0" w:firstLineChars="0"/>
        <w:rPr>
          <w:rFonts w:ascii="黑体" w:hAnsi="黑体" w:eastAsia="黑体"/>
          <w:szCs w:val="32"/>
        </w:rPr>
      </w:pPr>
      <w:r>
        <w:rPr>
          <w:rFonts w:ascii="方正仿宋_GBK" w:hAnsi="宋体"/>
          <w:sz w:val="24"/>
        </w:rPr>
        <w:br w:type="page"/>
      </w:r>
      <w:r>
        <w:rPr>
          <w:rFonts w:hint="eastAsia" w:ascii="黑体" w:hAnsi="黑体" w:eastAsia="黑体"/>
          <w:szCs w:val="32"/>
        </w:rPr>
        <w:t xml:space="preserve">附件四 </w:t>
      </w:r>
      <w:r>
        <w:rPr>
          <w:rFonts w:ascii="黑体" w:hAnsi="黑体" w:eastAsia="黑体"/>
          <w:szCs w:val="32"/>
        </w:rPr>
        <w:t xml:space="preserve">            </w:t>
      </w:r>
    </w:p>
    <w:p>
      <w:pPr>
        <w:tabs>
          <w:tab w:val="left" w:pos="567"/>
        </w:tabs>
        <w:adjustRightInd w:val="0"/>
        <w:spacing w:line="520" w:lineRule="exact"/>
        <w:ind w:left="0" w:leftChars="0" w:firstLine="0" w:firstLineChars="0"/>
        <w:jc w:val="center"/>
        <w:rPr>
          <w:rFonts w:ascii="方正小标宋简体" w:hAnsi="方正小标宋简体" w:eastAsia="方正小标宋简体"/>
          <w:b/>
          <w:kern w:val="0"/>
          <w:sz w:val="36"/>
          <w:szCs w:val="32"/>
        </w:rPr>
      </w:pPr>
      <w:r>
        <w:rPr>
          <w:rFonts w:hint="eastAsia" w:ascii="方正小标宋简体" w:hAnsi="方正小标宋简体" w:eastAsia="方正小标宋简体"/>
          <w:b/>
          <w:kern w:val="0"/>
          <w:sz w:val="36"/>
          <w:szCs w:val="32"/>
        </w:rPr>
        <w:t>报价文件</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（一）报价一览表</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项目名称：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项目编号：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tbl>
      <w:tblPr>
        <w:tblStyle w:val="9"/>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供应商全称</w:t>
            </w:r>
          </w:p>
        </w:tc>
        <w:tc>
          <w:tcPr>
            <w:tcW w:w="6811" w:type="dxa"/>
            <w:vAlign w:val="center"/>
          </w:tcPr>
          <w:p>
            <w:pPr>
              <w:tabs>
                <w:tab w:val="left" w:pos="567"/>
              </w:tabs>
              <w:adjustRightInd w:val="0"/>
              <w:spacing w:line="520" w:lineRule="exact"/>
              <w:ind w:firstLine="640"/>
              <w:rPr>
                <w:rFonts w:hint="eastAsia"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供应商投报总价</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（人民币）  </w:t>
            </w:r>
          </w:p>
        </w:tc>
        <w:tc>
          <w:tcPr>
            <w:tcW w:w="6811" w:type="dxa"/>
            <w:tcBorders>
              <w:bottom w:val="single" w:color="auto" w:sz="4" w:space="0"/>
            </w:tcBorders>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备注：</w:t>
            </w:r>
          </w:p>
        </w:tc>
      </w:tr>
    </w:tbl>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                供应商法人授权代表：</w:t>
      </w:r>
    </w:p>
    <w:p>
      <w:pPr>
        <w:tabs>
          <w:tab w:val="left" w:pos="567"/>
        </w:tabs>
        <w:adjustRightInd w:val="0"/>
        <w:spacing w:line="520" w:lineRule="exact"/>
        <w:rPr>
          <w:rFonts w:hint="eastAsia" w:ascii="仿宋_GB2312" w:eastAsia="仿宋_GB2312"/>
          <w:szCs w:val="32"/>
        </w:rPr>
      </w:pPr>
      <w:r>
        <w:rPr>
          <w:rFonts w:hint="eastAsia" w:ascii="仿宋_GB2312" w:eastAsia="仿宋_GB2312"/>
          <w:szCs w:val="32"/>
          <w:lang w:val="en-US" w:eastAsia="zh-CN"/>
        </w:rPr>
        <w:t>公章</w:t>
      </w:r>
      <w:r>
        <w:rPr>
          <w:rFonts w:hint="eastAsia" w:ascii="仿宋_GB2312" w:eastAsia="仿宋_GB2312"/>
          <w:szCs w:val="32"/>
        </w:rPr>
        <w:t xml:space="preserve">                                      （签名）</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p>
      <w:pPr>
        <w:tabs>
          <w:tab w:val="left" w:pos="567"/>
        </w:tabs>
        <w:adjustRightInd w:val="0"/>
        <w:spacing w:line="520" w:lineRule="exact"/>
        <w:ind w:left="0" w:leftChars="0" w:firstLine="4800" w:firstLineChars="1500"/>
        <w:rPr>
          <w:rFonts w:hint="eastAsia" w:ascii="仿宋_GB2312" w:eastAsia="仿宋_GB2312"/>
          <w:szCs w:val="32"/>
        </w:rPr>
      </w:pPr>
      <w:r>
        <w:rPr>
          <w:rFonts w:hint="eastAsia" w:ascii="仿宋_GB2312" w:eastAsia="仿宋_GB2312"/>
          <w:szCs w:val="32"/>
        </w:rPr>
        <w:t xml:space="preserve">  年    月     日</w:t>
      </w:r>
    </w:p>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left="0" w:leftChars="0" w:firstLine="0" w:firstLineChars="0"/>
        <w:rPr>
          <w:rFonts w:ascii="黑体" w:hAnsi="黑体" w:eastAsia="黑体" w:cs="Times New Roman"/>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1">
    <w:nsid w:val="62762545"/>
    <w:multiLevelType w:val="multilevel"/>
    <w:tmpl w:val="6276254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3B5A"/>
    <w:rsid w:val="00175DC5"/>
    <w:rsid w:val="001833D2"/>
    <w:rsid w:val="001940B8"/>
    <w:rsid w:val="001E7D0E"/>
    <w:rsid w:val="002039B9"/>
    <w:rsid w:val="00216E3F"/>
    <w:rsid w:val="00217D0B"/>
    <w:rsid w:val="00226B81"/>
    <w:rsid w:val="00227283"/>
    <w:rsid w:val="00237EDF"/>
    <w:rsid w:val="0025202F"/>
    <w:rsid w:val="0025426F"/>
    <w:rsid w:val="00267E33"/>
    <w:rsid w:val="00291CA0"/>
    <w:rsid w:val="002A22AF"/>
    <w:rsid w:val="00302D1E"/>
    <w:rsid w:val="00304710"/>
    <w:rsid w:val="00350729"/>
    <w:rsid w:val="003614AA"/>
    <w:rsid w:val="00377441"/>
    <w:rsid w:val="00377B48"/>
    <w:rsid w:val="003A550B"/>
    <w:rsid w:val="003B2F0D"/>
    <w:rsid w:val="003C51D0"/>
    <w:rsid w:val="003C7470"/>
    <w:rsid w:val="003D178B"/>
    <w:rsid w:val="00404371"/>
    <w:rsid w:val="0041208D"/>
    <w:rsid w:val="00430283"/>
    <w:rsid w:val="004359DB"/>
    <w:rsid w:val="00445563"/>
    <w:rsid w:val="00447800"/>
    <w:rsid w:val="00457F31"/>
    <w:rsid w:val="004856A3"/>
    <w:rsid w:val="0049052B"/>
    <w:rsid w:val="004908DD"/>
    <w:rsid w:val="004A2B5A"/>
    <w:rsid w:val="004E370D"/>
    <w:rsid w:val="004F29A6"/>
    <w:rsid w:val="004F418E"/>
    <w:rsid w:val="00542351"/>
    <w:rsid w:val="00563BF9"/>
    <w:rsid w:val="00574B9D"/>
    <w:rsid w:val="00590414"/>
    <w:rsid w:val="00590BE1"/>
    <w:rsid w:val="005A2516"/>
    <w:rsid w:val="005B2B12"/>
    <w:rsid w:val="005C2827"/>
    <w:rsid w:val="005C58E6"/>
    <w:rsid w:val="005C5C0E"/>
    <w:rsid w:val="005F720D"/>
    <w:rsid w:val="006340FC"/>
    <w:rsid w:val="0068206C"/>
    <w:rsid w:val="0068563B"/>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064A5"/>
    <w:rsid w:val="008134AC"/>
    <w:rsid w:val="00825593"/>
    <w:rsid w:val="00827E2F"/>
    <w:rsid w:val="00836EC1"/>
    <w:rsid w:val="00845ABA"/>
    <w:rsid w:val="00846A38"/>
    <w:rsid w:val="00860553"/>
    <w:rsid w:val="008D5F46"/>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407E"/>
    <w:rsid w:val="00AF67C1"/>
    <w:rsid w:val="00B039ED"/>
    <w:rsid w:val="00B158D0"/>
    <w:rsid w:val="00B47C0C"/>
    <w:rsid w:val="00B5263C"/>
    <w:rsid w:val="00B71F94"/>
    <w:rsid w:val="00B879BA"/>
    <w:rsid w:val="00B90252"/>
    <w:rsid w:val="00BC62EA"/>
    <w:rsid w:val="00BE4DE1"/>
    <w:rsid w:val="00BE7B7E"/>
    <w:rsid w:val="00C12505"/>
    <w:rsid w:val="00C21D4E"/>
    <w:rsid w:val="00C378E5"/>
    <w:rsid w:val="00C616DC"/>
    <w:rsid w:val="00C7565D"/>
    <w:rsid w:val="00C815BD"/>
    <w:rsid w:val="00C93DB6"/>
    <w:rsid w:val="00CB3D97"/>
    <w:rsid w:val="00CB4131"/>
    <w:rsid w:val="00CD5AC8"/>
    <w:rsid w:val="00CE3AC5"/>
    <w:rsid w:val="00D32439"/>
    <w:rsid w:val="00D540F9"/>
    <w:rsid w:val="00D67D1A"/>
    <w:rsid w:val="00D87A04"/>
    <w:rsid w:val="00D969BA"/>
    <w:rsid w:val="00DA6EEE"/>
    <w:rsid w:val="00DC15C4"/>
    <w:rsid w:val="00DD0816"/>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E2224"/>
    <w:rsid w:val="00F003C9"/>
    <w:rsid w:val="00F06A8D"/>
    <w:rsid w:val="00F23EF1"/>
    <w:rsid w:val="00F50D7F"/>
    <w:rsid w:val="00F52F76"/>
    <w:rsid w:val="00F71D1C"/>
    <w:rsid w:val="00F80106"/>
    <w:rsid w:val="00F84D2E"/>
    <w:rsid w:val="00F86EDA"/>
    <w:rsid w:val="00F97A08"/>
    <w:rsid w:val="00FC31E1"/>
    <w:rsid w:val="00FD5489"/>
    <w:rsid w:val="022D767C"/>
    <w:rsid w:val="037848E1"/>
    <w:rsid w:val="09C71C60"/>
    <w:rsid w:val="12E33F52"/>
    <w:rsid w:val="175334CB"/>
    <w:rsid w:val="1B7A286A"/>
    <w:rsid w:val="1B893B46"/>
    <w:rsid w:val="23127B5D"/>
    <w:rsid w:val="25A57EDE"/>
    <w:rsid w:val="26D34EFC"/>
    <w:rsid w:val="2AE130EE"/>
    <w:rsid w:val="2D267444"/>
    <w:rsid w:val="2E3F6B97"/>
    <w:rsid w:val="30092045"/>
    <w:rsid w:val="313E4C23"/>
    <w:rsid w:val="33394459"/>
    <w:rsid w:val="37165A1B"/>
    <w:rsid w:val="3FA16D4A"/>
    <w:rsid w:val="407A0792"/>
    <w:rsid w:val="40FD62AE"/>
    <w:rsid w:val="41C765AD"/>
    <w:rsid w:val="42A10C42"/>
    <w:rsid w:val="44034E01"/>
    <w:rsid w:val="469B0FAE"/>
    <w:rsid w:val="46B30855"/>
    <w:rsid w:val="4C2F4393"/>
    <w:rsid w:val="4D07761A"/>
    <w:rsid w:val="4D6115D8"/>
    <w:rsid w:val="57DA7555"/>
    <w:rsid w:val="580B08A1"/>
    <w:rsid w:val="582F33A6"/>
    <w:rsid w:val="5ADC333C"/>
    <w:rsid w:val="5BAB58D7"/>
    <w:rsid w:val="5EA13DD5"/>
    <w:rsid w:val="606309D8"/>
    <w:rsid w:val="62B57782"/>
    <w:rsid w:val="63830EAF"/>
    <w:rsid w:val="669D3378"/>
    <w:rsid w:val="68B24B28"/>
    <w:rsid w:val="69677EB5"/>
    <w:rsid w:val="6B310F37"/>
    <w:rsid w:val="6CEE2395"/>
    <w:rsid w:val="6D350AEE"/>
    <w:rsid w:val="6EC40EA0"/>
    <w:rsid w:val="736D4488"/>
    <w:rsid w:val="746063BB"/>
    <w:rsid w:val="746A3DC8"/>
    <w:rsid w:val="75B44645"/>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tLeast"/>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qFormat/>
    <w:uiPriority w:val="0"/>
    <w:pPr>
      <w:widowControl/>
      <w:spacing w:line="240" w:lineRule="auto"/>
      <w:ind w:left="100" w:leftChars="2500" w:firstLine="0" w:firstLineChars="0"/>
    </w:pPr>
    <w:rPr>
      <w:rFonts w:ascii="Times New Roman" w:hAnsi="Times New Roman" w:eastAsia="宋体" w:cs="Times New Roman"/>
      <w:sz w:val="21"/>
      <w:szCs w:val="24"/>
    </w:rPr>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Indent 3"/>
    <w:basedOn w:val="1"/>
    <w:link w:val="16"/>
    <w:qFormat/>
    <w:uiPriority w:val="0"/>
    <w:pPr>
      <w:widowControl/>
      <w:spacing w:after="120" w:line="460" w:lineRule="exact"/>
      <w:ind w:left="420" w:leftChars="200"/>
    </w:pPr>
    <w:rPr>
      <w:rFonts w:ascii="Times New Roman" w:hAnsi="Times New Roman" w:eastAsia="宋体" w:cs="Times New Roman"/>
      <w:sz w:val="16"/>
      <w:szCs w:val="16"/>
    </w:rPr>
  </w:style>
  <w:style w:type="paragraph" w:styleId="8">
    <w:name w:val="Title"/>
    <w:basedOn w:val="2"/>
    <w:next w:val="1"/>
    <w:link w:val="14"/>
    <w:qFormat/>
    <w:uiPriority w:val="10"/>
    <w:pPr>
      <w:spacing w:before="240" w:after="60"/>
      <w:jc w:val="center"/>
    </w:pPr>
    <w:rPr>
      <w:rFonts w:eastAsia="方正小标宋_GBK" w:asciiTheme="majorHAnsi" w:hAnsiTheme="majorHAnsi" w:cstheme="majorBidi"/>
      <w:b w:val="0"/>
      <w:bCs w:val="0"/>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Char"/>
    <w:basedOn w:val="11"/>
    <w:link w:val="8"/>
    <w:qFormat/>
    <w:uiPriority w:val="10"/>
    <w:rPr>
      <w:rFonts w:eastAsia="方正小标宋_GBK" w:asciiTheme="majorHAnsi" w:hAnsiTheme="majorHAnsi" w:cstheme="majorBidi"/>
      <w:kern w:val="44"/>
      <w:sz w:val="44"/>
      <w:szCs w:val="32"/>
    </w:rPr>
  </w:style>
  <w:style w:type="character" w:customStyle="1" w:styleId="15">
    <w:name w:val="标题 1 Char"/>
    <w:basedOn w:val="11"/>
    <w:link w:val="2"/>
    <w:qFormat/>
    <w:uiPriority w:val="9"/>
    <w:rPr>
      <w:rFonts w:eastAsia="方正仿宋_GBK"/>
      <w:b/>
      <w:bCs/>
      <w:kern w:val="44"/>
      <w:sz w:val="44"/>
      <w:szCs w:val="44"/>
    </w:rPr>
  </w:style>
  <w:style w:type="character" w:customStyle="1" w:styleId="16">
    <w:name w:val="正文文本缩进 3 Char"/>
    <w:basedOn w:val="11"/>
    <w:link w:val="7"/>
    <w:qFormat/>
    <w:uiPriority w:val="0"/>
    <w:rPr>
      <w:rFonts w:ascii="Times New Roman" w:hAnsi="Times New Roman" w:eastAsia="宋体" w:cs="Times New Roman"/>
      <w:sz w:val="16"/>
      <w:szCs w:val="16"/>
    </w:rPr>
  </w:style>
  <w:style w:type="character" w:customStyle="1" w:styleId="17">
    <w:name w:val="批注框文本 Char"/>
    <w:basedOn w:val="11"/>
    <w:link w:val="4"/>
    <w:semiHidden/>
    <w:qFormat/>
    <w:uiPriority w:val="99"/>
    <w:rPr>
      <w:rFonts w:eastAsia="方正仿宋_GBK"/>
      <w:sz w:val="18"/>
      <w:szCs w:val="18"/>
    </w:rPr>
  </w:style>
  <w:style w:type="character" w:customStyle="1" w:styleId="18">
    <w:name w:val="日期 Char"/>
    <w:link w:val="3"/>
    <w:qFormat/>
    <w:uiPriority w:val="0"/>
    <w:rPr>
      <w:rFonts w:ascii="Times New Roman" w:hAnsi="Times New Roman" w:eastAsia="宋体" w:cs="Times New Roman"/>
      <w:szCs w:val="24"/>
    </w:rPr>
  </w:style>
  <w:style w:type="character" w:customStyle="1" w:styleId="19">
    <w:name w:val="日期 字符"/>
    <w:basedOn w:val="11"/>
    <w:semiHidden/>
    <w:qFormat/>
    <w:uiPriority w:val="99"/>
    <w:rPr>
      <w:rFonts w:eastAsia="方正仿宋_GBK"/>
      <w:sz w:val="32"/>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basedOn w:val="11"/>
    <w:link w:val="6"/>
    <w:qFormat/>
    <w:uiPriority w:val="99"/>
    <w:rPr>
      <w:rFonts w:eastAsia="方正仿宋_GBK"/>
      <w:sz w:val="18"/>
      <w:szCs w:val="18"/>
    </w:rPr>
  </w:style>
  <w:style w:type="character" w:customStyle="1" w:styleId="22">
    <w:name w:val="页脚 Char"/>
    <w:basedOn w:val="11"/>
    <w:link w:val="5"/>
    <w:qFormat/>
    <w:uiPriority w:val="99"/>
    <w:rPr>
      <w:rFonts w:eastAsia="方正仿宋_GBK"/>
      <w:sz w:val="18"/>
      <w:szCs w:val="18"/>
    </w:rPr>
  </w:style>
  <w:style w:type="character" w:customStyle="1" w:styleId="23">
    <w:name w:val="close"/>
    <w:basedOn w:val="11"/>
    <w:qFormat/>
    <w:uiPriority w:val="0"/>
  </w:style>
  <w:style w:type="character" w:customStyle="1" w:styleId="24">
    <w:name w:val="icon_0"/>
    <w:basedOn w:val="11"/>
    <w:qFormat/>
    <w:uiPriority w:val="0"/>
  </w:style>
  <w:style w:type="character" w:customStyle="1" w:styleId="25">
    <w:name w:val="icon_01"/>
    <w:basedOn w:val="11"/>
    <w:qFormat/>
    <w:uiPriority w:val="0"/>
  </w:style>
  <w:style w:type="character" w:customStyle="1" w:styleId="26">
    <w:name w:val="icon_2"/>
    <w:basedOn w:val="11"/>
    <w:qFormat/>
    <w:uiPriority w:val="0"/>
  </w:style>
  <w:style w:type="character" w:customStyle="1" w:styleId="27">
    <w:name w:val="icon_21"/>
    <w:basedOn w:val="11"/>
    <w:qFormat/>
    <w:uiPriority w:val="0"/>
  </w:style>
  <w:style w:type="character" w:customStyle="1" w:styleId="28">
    <w:name w:val="icon_6"/>
    <w:basedOn w:val="11"/>
    <w:qFormat/>
    <w:uiPriority w:val="0"/>
  </w:style>
  <w:style w:type="character" w:customStyle="1" w:styleId="29">
    <w:name w:val="icon_61"/>
    <w:basedOn w:val="11"/>
    <w:qFormat/>
    <w:uiPriority w:val="0"/>
  </w:style>
  <w:style w:type="character" w:customStyle="1" w:styleId="30">
    <w:name w:val="icon_1"/>
    <w:basedOn w:val="11"/>
    <w:qFormat/>
    <w:uiPriority w:val="0"/>
  </w:style>
  <w:style w:type="character" w:customStyle="1" w:styleId="31">
    <w:name w:val="icon_11"/>
    <w:basedOn w:val="11"/>
    <w:qFormat/>
    <w:uiPriority w:val="0"/>
  </w:style>
  <w:style w:type="character" w:customStyle="1" w:styleId="32">
    <w:name w:val="icon_3"/>
    <w:basedOn w:val="11"/>
    <w:qFormat/>
    <w:uiPriority w:val="0"/>
  </w:style>
  <w:style w:type="character" w:customStyle="1" w:styleId="33">
    <w:name w:val="icon_31"/>
    <w:basedOn w:val="11"/>
    <w:qFormat/>
    <w:uiPriority w:val="0"/>
  </w:style>
  <w:style w:type="character" w:customStyle="1" w:styleId="34">
    <w:name w:val="icon_4"/>
    <w:basedOn w:val="11"/>
    <w:qFormat/>
    <w:uiPriority w:val="0"/>
  </w:style>
  <w:style w:type="character" w:customStyle="1" w:styleId="35">
    <w:name w:val="icon_41"/>
    <w:basedOn w:val="11"/>
    <w:qFormat/>
    <w:uiPriority w:val="0"/>
  </w:style>
  <w:style w:type="character" w:customStyle="1" w:styleId="36">
    <w:name w:val="icon_5"/>
    <w:basedOn w:val="11"/>
    <w:qFormat/>
    <w:uiPriority w:val="0"/>
  </w:style>
  <w:style w:type="character" w:customStyle="1" w:styleId="37">
    <w:name w:val="icon_51"/>
    <w:basedOn w:val="11"/>
    <w:qFormat/>
    <w:uiPriority w:val="0"/>
  </w:style>
  <w:style w:type="character" w:customStyle="1" w:styleId="38">
    <w:name w:val="focus"/>
    <w:basedOn w:val="11"/>
    <w:qFormat/>
    <w:uiPriority w:val="0"/>
    <w:rPr>
      <w:b/>
      <w:color w:val="000000"/>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1AAFF-5300-4EB1-8A2A-A824D96D379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876</Words>
  <Characters>4997</Characters>
  <Lines>41</Lines>
  <Paragraphs>11</Paragraphs>
  <TotalTime>23</TotalTime>
  <ScaleCrop>false</ScaleCrop>
  <LinksUpToDate>false</LinksUpToDate>
  <CharactersWithSpaces>5862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2021-12-07T01:45:00Z</dcterms:created>
  <dc:creator>2</dc:creator>
  <cp:lastModifiedBy>吃嘎嘎不长肉</cp:lastModifiedBy>
  <cp:lastPrinted>2021-12-07T07:12:00Z</cp:lastPrinted>
  <dcterms:modified xsi:type="dcterms:W3CDTF">2022-03-16T03:54:18Z</dcterms:modified>
  <dc:title>重庆市第七人民医院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