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b/>
          <w:bCs/>
          <w:color w:val="000000"/>
          <w:sz w:val="44"/>
          <w:szCs w:val="44"/>
          <w:highlight w:val="none"/>
        </w:rPr>
      </w:pPr>
      <w:r>
        <w:rPr>
          <w:rFonts w:hint="eastAsia" w:ascii="方正小标宋_GBK" w:eastAsia="方正小标宋_GBK"/>
          <w:b/>
          <w:bCs/>
          <w:color w:val="000000"/>
          <w:sz w:val="44"/>
          <w:szCs w:val="44"/>
          <w:highlight w:val="none"/>
        </w:rPr>
        <w:t>重庆市第七人民医院</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lang w:val="en-US" w:eastAsia="zh-CN"/>
        </w:rPr>
        <w:t>中联系统维护项目</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rPr>
        <w:t>单一来源采购</w:t>
      </w:r>
      <w:r>
        <w:rPr>
          <w:rFonts w:hint="eastAsia" w:ascii="方正小标宋_GBK" w:eastAsia="方正小标宋_GBK"/>
          <w:b/>
          <w:bCs/>
          <w:color w:val="000000"/>
          <w:sz w:val="44"/>
          <w:szCs w:val="44"/>
          <w:highlight w:val="none"/>
          <w:lang w:val="en-US" w:eastAsia="zh-CN"/>
        </w:rPr>
        <w:t>议价通知书</w:t>
      </w:r>
    </w:p>
    <w:p>
      <w:pPr>
        <w:tabs>
          <w:tab w:val="left" w:pos="964"/>
          <w:tab w:val="center" w:pos="4766"/>
        </w:tabs>
        <w:spacing w:line="500" w:lineRule="exact"/>
        <w:jc w:val="left"/>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rPr>
        <w:t>采购编号：</w:t>
      </w:r>
      <w:r>
        <w:rPr>
          <w:rFonts w:hint="eastAsia" w:ascii="楷体" w:hAnsi="楷体" w:eastAsia="楷体" w:cs="楷体"/>
          <w:color w:val="000000"/>
          <w:sz w:val="28"/>
          <w:szCs w:val="28"/>
          <w:highlight w:val="none"/>
          <w:lang w:val="en-US" w:eastAsia="zh-CN"/>
        </w:rPr>
        <w:t>cq7y</w:t>
      </w:r>
      <w:r>
        <w:rPr>
          <w:rFonts w:hint="eastAsia" w:ascii="楷体" w:hAnsi="楷体" w:eastAsia="楷体" w:cs="楷体"/>
          <w:color w:val="000000"/>
          <w:sz w:val="28"/>
          <w:szCs w:val="28"/>
          <w:highlight w:val="none"/>
        </w:rPr>
        <w:t>202</w:t>
      </w:r>
      <w:r>
        <w:rPr>
          <w:rFonts w:hint="eastAsia" w:ascii="楷体" w:hAnsi="楷体" w:eastAsia="楷体" w:cs="楷体"/>
          <w:color w:val="000000"/>
          <w:sz w:val="28"/>
          <w:szCs w:val="28"/>
          <w:highlight w:val="none"/>
          <w:lang w:val="en-US" w:eastAsia="zh-CN"/>
        </w:rPr>
        <w:t>1</w:t>
      </w:r>
      <w:r>
        <w:rPr>
          <w:rFonts w:hint="eastAsia" w:ascii="楷体" w:hAnsi="楷体" w:eastAsia="楷体" w:cs="楷体"/>
          <w:color w:val="000000"/>
          <w:sz w:val="28"/>
          <w:szCs w:val="28"/>
          <w:highlight w:val="none"/>
        </w:rPr>
        <w:t>0</w:t>
      </w:r>
      <w:r>
        <w:rPr>
          <w:rFonts w:hint="eastAsia" w:ascii="楷体" w:hAnsi="楷体" w:eastAsia="楷体" w:cs="楷体"/>
          <w:color w:val="000000"/>
          <w:sz w:val="28"/>
          <w:szCs w:val="28"/>
          <w:highlight w:val="none"/>
          <w:lang w:val="en-US" w:eastAsia="zh-CN"/>
        </w:rPr>
        <w:t>48</w:t>
      </w:r>
    </w:p>
    <w:p>
      <w:pPr>
        <w:spacing w:line="500" w:lineRule="exact"/>
        <w:ind w:left="-199" w:leftChars="-95" w:firstLine="484" w:firstLineChars="202"/>
        <w:rPr>
          <w:rFonts w:ascii="仿宋_GB2312" w:eastAsia="仿宋_GB2312"/>
          <w:color w:val="000000"/>
          <w:sz w:val="24"/>
          <w:highlight w:val="none"/>
        </w:rPr>
      </w:pPr>
    </w:p>
    <w:p>
      <w:pPr>
        <w:keepNext w:val="0"/>
        <w:keepLines w:val="0"/>
        <w:pageBreakBefore w:val="0"/>
        <w:kinsoku/>
        <w:wordWrap/>
        <w:overflowPunct/>
        <w:topLinePunct w:val="0"/>
        <w:autoSpaceDE/>
        <w:autoSpaceDN/>
        <w:bidi w:val="0"/>
        <w:adjustRightInd/>
        <w:spacing w:line="440" w:lineRule="exact"/>
        <w:ind w:left="-199" w:leftChars="-95" w:firstLine="646" w:firstLineChars="202"/>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重庆市第七人民医院采购办公室对重庆市第七人民医院</w:t>
      </w:r>
      <w:r>
        <w:rPr>
          <w:rFonts w:hint="eastAsia" w:ascii="方正仿宋_GBK" w:hAnsi="方正仿宋_GBK" w:eastAsia="方正仿宋_GBK" w:cs="方正仿宋_GBK"/>
          <w:color w:val="000000"/>
          <w:sz w:val="32"/>
          <w:szCs w:val="32"/>
          <w:highlight w:val="none"/>
          <w:lang w:val="en-US" w:eastAsia="zh-CN"/>
        </w:rPr>
        <w:t>中联系统维护</w:t>
      </w:r>
      <w:r>
        <w:rPr>
          <w:rFonts w:hint="eastAsia" w:ascii="方正仿宋_GBK" w:hAnsi="方正仿宋_GBK" w:eastAsia="方正仿宋_GBK" w:cs="方正仿宋_GBK"/>
          <w:color w:val="000000"/>
          <w:sz w:val="32"/>
          <w:szCs w:val="32"/>
          <w:highlight w:val="none"/>
        </w:rPr>
        <w:t>进行单一来源采购，请供应商按照该项目的相关情况对项目进行报价。</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供应商须知：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一、</w:t>
      </w:r>
      <w:r>
        <w:rPr>
          <w:rFonts w:hint="eastAsia" w:ascii="方正仿宋_GBK" w:hAnsi="方正仿宋_GBK" w:eastAsia="方正仿宋_GBK" w:cs="方正仿宋_GBK"/>
          <w:b/>
          <w:sz w:val="32"/>
          <w:szCs w:val="32"/>
          <w:highlight w:val="none"/>
        </w:rPr>
        <w:t>议价时间和地点</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电话通知</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bCs/>
          <w:sz w:val="32"/>
          <w:szCs w:val="32"/>
          <w:highlight w:val="yellow"/>
          <w:lang w:eastAsia="zh-CN"/>
        </w:rPr>
        <w:t>因疫情防控需要，请</w:t>
      </w:r>
      <w:bookmarkStart w:id="2" w:name="_GoBack"/>
      <w:bookmarkEnd w:id="2"/>
      <w:r>
        <w:rPr>
          <w:rFonts w:hint="eastAsia" w:ascii="方正仿宋_GBK" w:hAnsi="方正仿宋_GBK" w:eastAsia="方正仿宋_GBK" w:cs="方正仿宋_GBK"/>
          <w:b/>
          <w:bCs/>
          <w:sz w:val="32"/>
          <w:szCs w:val="32"/>
          <w:highlight w:val="yellow"/>
          <w:lang w:eastAsia="zh-CN"/>
        </w:rPr>
        <w:t>参与供应商准备有效的48小时核酸检测报告</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lang w:val="en-US" w:eastAsia="zh-CN"/>
        </w:rPr>
      </w:pPr>
      <w:r>
        <w:rPr>
          <w:rFonts w:hint="eastAsia" w:ascii="方正仿宋_GBK" w:hAnsi="方正仿宋_GBK" w:eastAsia="方正仿宋_GBK" w:cs="方正仿宋_GBK"/>
          <w:b/>
          <w:sz w:val="32"/>
          <w:szCs w:val="32"/>
          <w:highlight w:val="none"/>
          <w:lang w:val="en-US" w:eastAsia="zh-CN"/>
        </w:rPr>
        <w:t>二</w:t>
      </w:r>
      <w:r>
        <w:rPr>
          <w:rFonts w:hint="eastAsia" w:ascii="方正仿宋_GBK" w:hAnsi="方正仿宋_GBK" w:eastAsia="方正仿宋_GBK" w:cs="方正仿宋_GBK"/>
          <w:b/>
          <w:sz w:val="32"/>
          <w:szCs w:val="32"/>
          <w:highlight w:val="none"/>
        </w:rPr>
        <w:t>、</w:t>
      </w:r>
      <w:r>
        <w:rPr>
          <w:rFonts w:hint="eastAsia" w:ascii="方正仿宋_GBK" w:hAnsi="方正仿宋_GBK" w:eastAsia="方正仿宋_GBK" w:cs="方正仿宋_GBK"/>
          <w:b/>
          <w:sz w:val="32"/>
          <w:szCs w:val="32"/>
          <w:highlight w:val="none"/>
          <w:lang w:val="en-US" w:eastAsia="zh-CN"/>
        </w:rPr>
        <w:t>报名资料获取方式</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通过重庆市第七人民医院官网（www.cq7y.com）获取</w:t>
      </w:r>
      <w:r>
        <w:rPr>
          <w:rFonts w:hint="eastAsia" w:ascii="方正仿宋_GBK" w:hAnsi="方正仿宋_GBK" w:eastAsia="方正仿宋_GBK" w:cs="方正仿宋_GBK"/>
          <w:sz w:val="32"/>
          <w:szCs w:val="32"/>
          <w:highlight w:val="none"/>
          <w:lang w:val="en-US" w:eastAsia="zh-CN"/>
        </w:rPr>
        <w:t>采购通知书</w:t>
      </w:r>
      <w:r>
        <w:rPr>
          <w:rFonts w:hint="eastAsia" w:ascii="方正仿宋_GBK" w:hAnsi="方正仿宋_GBK" w:eastAsia="方正仿宋_GBK" w:cs="方正仿宋_GBK"/>
          <w:sz w:val="32"/>
          <w:szCs w:val="32"/>
          <w:highlight w:val="none"/>
        </w:rPr>
        <w:t>（不提供现场发售）。</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凭单位介绍信、法人委托书、委托代理人身份证复印件、</w:t>
      </w:r>
      <w:r>
        <w:rPr>
          <w:rFonts w:hint="eastAsia" w:ascii="方正仿宋_GBK" w:hAnsi="方正仿宋_GBK" w:eastAsia="方正仿宋_GBK" w:cs="方正仿宋_GBK"/>
          <w:sz w:val="32"/>
          <w:szCs w:val="32"/>
          <w:highlight w:val="none"/>
          <w:lang w:eastAsia="zh-CN"/>
        </w:rPr>
        <w:t>响应</w:t>
      </w:r>
      <w:r>
        <w:rPr>
          <w:rFonts w:hint="eastAsia" w:ascii="方正仿宋_GBK" w:hAnsi="方正仿宋_GBK" w:eastAsia="方正仿宋_GBK" w:cs="方正仿宋_GBK"/>
          <w:sz w:val="32"/>
          <w:szCs w:val="32"/>
          <w:highlight w:val="none"/>
        </w:rPr>
        <w:t>人廉洁承诺书及《重庆市</w:t>
      </w:r>
      <w:r>
        <w:rPr>
          <w:rFonts w:hint="eastAsia" w:ascii="方正仿宋_GBK" w:hAnsi="方正仿宋_GBK" w:eastAsia="方正仿宋_GBK" w:cs="方正仿宋_GBK"/>
          <w:sz w:val="32"/>
          <w:szCs w:val="32"/>
          <w:highlight w:val="none"/>
          <w:lang w:val="en-US" w:eastAsia="zh-CN"/>
        </w:rPr>
        <w:t>第七</w:t>
      </w:r>
      <w:r>
        <w:rPr>
          <w:rFonts w:hint="eastAsia" w:ascii="方正仿宋_GBK" w:hAnsi="方正仿宋_GBK" w:eastAsia="方正仿宋_GBK" w:cs="方正仿宋_GBK"/>
          <w:sz w:val="32"/>
          <w:szCs w:val="32"/>
          <w:highlight w:val="none"/>
        </w:rPr>
        <w:t>人民医院</w:t>
      </w:r>
      <w:r>
        <w:rPr>
          <w:rFonts w:hint="eastAsia" w:ascii="方正仿宋_GBK" w:hAnsi="方正仿宋_GBK" w:eastAsia="方正仿宋_GBK" w:cs="方正仿宋_GBK"/>
          <w:sz w:val="32"/>
          <w:szCs w:val="32"/>
          <w:highlight w:val="none"/>
          <w:lang w:val="en-US" w:eastAsia="zh-CN"/>
        </w:rPr>
        <w:t>议价报名表</w:t>
      </w:r>
      <w:r>
        <w:rPr>
          <w:rFonts w:hint="eastAsia" w:ascii="方正仿宋_GBK" w:hAnsi="方正仿宋_GBK" w:eastAsia="方正仿宋_GBK" w:cs="方正仿宋_GBK"/>
          <w:sz w:val="32"/>
          <w:szCs w:val="32"/>
          <w:highlight w:val="none"/>
        </w:rPr>
        <w:t>》（报名表格式见附件4）报名，报名全套资料加盖公章。</w:t>
      </w:r>
    </w:p>
    <w:p>
      <w:pPr>
        <w:keepNext w:val="0"/>
        <w:keepLines w:val="0"/>
        <w:pageBreakBefore w:val="0"/>
        <w:widowControl/>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报名资料请勿装入密封文件袋中！</w:t>
      </w:r>
    </w:p>
    <w:p>
      <w:pPr>
        <w:keepNext w:val="0"/>
        <w:keepLines w:val="0"/>
        <w:pageBreakBefore w:val="0"/>
        <w:numPr>
          <w:ilvl w:val="0"/>
          <w:numId w:val="1"/>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项目技术要求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（一）供应商必须严格按照技术</w:t>
      </w:r>
      <w:r>
        <w:rPr>
          <w:rFonts w:hint="eastAsia" w:ascii="方正仿宋_GBK" w:hAnsi="方正仿宋_GBK" w:eastAsia="方正仿宋_GBK" w:cs="方正仿宋_GBK"/>
          <w:color w:val="000000"/>
          <w:sz w:val="32"/>
          <w:szCs w:val="32"/>
          <w:highlight w:val="none"/>
          <w:lang w:val="en-US" w:eastAsia="zh-CN"/>
        </w:rPr>
        <w:t>参数</w:t>
      </w:r>
      <w:r>
        <w:rPr>
          <w:rFonts w:hint="eastAsia" w:ascii="方正仿宋_GBK" w:hAnsi="方正仿宋_GBK" w:eastAsia="方正仿宋_GBK" w:cs="方正仿宋_GBK"/>
          <w:color w:val="000000"/>
          <w:sz w:val="32"/>
          <w:szCs w:val="32"/>
          <w:highlight w:val="none"/>
        </w:rPr>
        <w:t>要求投报与之要求相符或高于的</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，若其中任意一项不能满足，则视为无效报价。（该项目技术</w:t>
      </w:r>
      <w:r>
        <w:rPr>
          <w:rFonts w:hint="eastAsia" w:ascii="方正仿宋_GBK" w:hAnsi="方正仿宋_GBK" w:eastAsia="方正仿宋_GBK" w:cs="方正仿宋_GBK"/>
          <w:color w:val="000000"/>
          <w:sz w:val="32"/>
          <w:szCs w:val="32"/>
          <w:highlight w:val="none"/>
          <w:lang w:val="en-US" w:eastAsia="zh-CN"/>
        </w:rPr>
        <w:t>参数</w:t>
      </w:r>
      <w:r>
        <w:rPr>
          <w:rFonts w:hint="eastAsia" w:ascii="方正仿宋_GBK" w:hAnsi="方正仿宋_GBK" w:eastAsia="方正仿宋_GBK" w:cs="方正仿宋_GBK"/>
          <w:color w:val="000000"/>
          <w:sz w:val="32"/>
          <w:szCs w:val="32"/>
          <w:highlight w:val="none"/>
        </w:rPr>
        <w:t>详见“附件2”）。</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rPr>
        <w:t>（二）标准要求：供应商所投</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规格、型号等性能指标符合国家及本</w:t>
      </w:r>
      <w:r>
        <w:rPr>
          <w:rFonts w:hint="eastAsia" w:ascii="方正仿宋_GBK" w:hAnsi="方正仿宋_GBK" w:eastAsia="方正仿宋_GBK" w:cs="方正仿宋_GBK"/>
          <w:color w:val="000000"/>
          <w:sz w:val="32"/>
          <w:szCs w:val="32"/>
          <w:highlight w:val="none"/>
          <w:lang w:eastAsia="zh-CN"/>
        </w:rPr>
        <w:t>采购通知书</w:t>
      </w:r>
      <w:r>
        <w:rPr>
          <w:rFonts w:hint="eastAsia" w:ascii="方正仿宋_GBK" w:hAnsi="方正仿宋_GBK" w:eastAsia="方正仿宋_GBK" w:cs="方正仿宋_GBK"/>
          <w:color w:val="000000"/>
          <w:sz w:val="32"/>
          <w:szCs w:val="32"/>
          <w:highlight w:val="none"/>
        </w:rPr>
        <w:t>提出的相关技术、质量、环保、安全标准。如达不到相关标准，采购人有权向成交供应商提出解除合同。</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四、商务条款</w:t>
      </w:r>
    </w:p>
    <w:p>
      <w:pPr>
        <w:keepNext w:val="0"/>
        <w:keepLines w:val="0"/>
        <w:pageBreakBefore w:val="0"/>
        <w:kinsoku/>
        <w:wordWrap/>
        <w:overflowPunct/>
        <w:topLinePunct w:val="0"/>
        <w:autoSpaceDE/>
        <w:autoSpaceDN/>
        <w:bidi w:val="0"/>
        <w:adjustRightInd/>
        <w:spacing w:line="440" w:lineRule="exact"/>
        <w:ind w:firstLine="420"/>
        <w:textAlignment w:val="auto"/>
        <w:rPr>
          <w:rFonts w:hint="eastAsia" w:ascii="方正仿宋_GBK" w:hAnsi="方正仿宋_GBK" w:eastAsia="方正仿宋_GBK" w:cs="方正仿宋_GBK"/>
          <w:b/>
          <w:kern w:val="0"/>
          <w:sz w:val="32"/>
          <w:szCs w:val="32"/>
          <w:highlight w:val="none"/>
        </w:rPr>
      </w:pP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一</w:t>
      </w:r>
      <w:r>
        <w:rPr>
          <w:rFonts w:hint="eastAsia" w:ascii="方正仿宋_GBK" w:hAnsi="方正仿宋_GBK" w:eastAsia="方正仿宋_GBK" w:cs="方正仿宋_GBK"/>
          <w:b/>
          <w:kern w:val="0"/>
          <w:sz w:val="32"/>
          <w:szCs w:val="32"/>
          <w:highlight w:val="none"/>
          <w:lang w:eastAsia="zh-CN"/>
        </w:rPr>
        <w:t>）</w:t>
      </w:r>
      <w:r>
        <w:rPr>
          <w:rFonts w:hint="eastAsia" w:ascii="方正仿宋_GBK" w:hAnsi="方正仿宋_GBK" w:eastAsia="方正仿宋_GBK" w:cs="方正仿宋_GBK"/>
          <w:b/>
          <w:kern w:val="0"/>
          <w:sz w:val="32"/>
          <w:szCs w:val="32"/>
          <w:highlight w:val="none"/>
        </w:rPr>
        <w:t>最高限价及报价要求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重庆市第七人民医院中联系统维护项目最高限价￥</w:t>
      </w:r>
      <w:r>
        <w:rPr>
          <w:rFonts w:hint="eastAsia" w:ascii="方正仿宋_GBK" w:hAnsi="方正仿宋_GBK" w:eastAsia="方正仿宋_GBK" w:cs="方正仿宋_GBK"/>
          <w:color w:val="auto"/>
          <w:kern w:val="0"/>
          <w:sz w:val="32"/>
          <w:szCs w:val="32"/>
          <w:lang w:val="en-US" w:eastAsia="zh-CN"/>
        </w:rPr>
        <w:t>70000</w:t>
      </w:r>
      <w:r>
        <w:rPr>
          <w:rFonts w:hint="eastAsia" w:ascii="方正仿宋_GBK" w:hAnsi="方正仿宋_GBK" w:eastAsia="方正仿宋_GBK" w:cs="方正仿宋_GBK"/>
          <w:color w:val="auto"/>
          <w:kern w:val="0"/>
          <w:sz w:val="32"/>
          <w:szCs w:val="32"/>
        </w:rPr>
        <w:t>元（大写：</w:t>
      </w:r>
      <w:r>
        <w:rPr>
          <w:rFonts w:hint="eastAsia" w:ascii="方正仿宋_GBK" w:hAnsi="方正仿宋_GBK" w:eastAsia="方正仿宋_GBK" w:cs="方正仿宋_GBK"/>
          <w:color w:val="auto"/>
          <w:kern w:val="0"/>
          <w:sz w:val="32"/>
          <w:szCs w:val="32"/>
          <w:lang w:val="en-US" w:eastAsia="zh-CN"/>
        </w:rPr>
        <w:t>柒万</w:t>
      </w:r>
      <w:r>
        <w:rPr>
          <w:rFonts w:hint="eastAsia" w:ascii="方正仿宋_GBK" w:hAnsi="方正仿宋_GBK" w:eastAsia="方正仿宋_GBK" w:cs="方正仿宋_GBK"/>
          <w:color w:val="auto"/>
          <w:kern w:val="0"/>
          <w:sz w:val="32"/>
          <w:szCs w:val="32"/>
        </w:rPr>
        <w:t>元整）；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本次报价须为人民币报价，包含：产品基价、包装费、运费、税费（含关税）、保险费、安装费、调试费、验收费、特殊工具费、保修期内的售后服务费、培训费、系统接口费等一切与此项目有关的所有费用</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二</w:t>
      </w: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服务期</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成交人自合同签订之日起，服务期限一年。</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lang w:val="en-US" w:eastAsia="zh-CN"/>
        </w:rPr>
        <w:t>三</w:t>
      </w: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rPr>
        <w:t>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维护期结束后的5个工作日内一次性支付</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kern w:val="0"/>
          <w:sz w:val="32"/>
          <w:szCs w:val="32"/>
          <w:lang w:val="en-US" w:eastAsia="zh-CN"/>
        </w:rPr>
      </w:pPr>
      <w:r>
        <w:rPr>
          <w:rFonts w:hint="eastAsia" w:ascii="方正仿宋_GBK" w:hAnsi="方正仿宋_GBK" w:eastAsia="方正仿宋_GBK" w:cs="方正仿宋_GBK"/>
          <w:b/>
          <w:kern w:val="0"/>
          <w:sz w:val="32"/>
          <w:szCs w:val="32"/>
          <w:lang w:val="en-US" w:eastAsia="zh-CN"/>
        </w:rPr>
        <w:t>（四）质保要求</w:t>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b/>
          <w:bCs/>
          <w:color w:val="auto"/>
          <w:kern w:val="0"/>
          <w:sz w:val="32"/>
          <w:szCs w:val="32"/>
        </w:rPr>
        <w:t>软件故障现场处理</w:t>
      </w: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color w:val="auto"/>
          <w:kern w:val="0"/>
          <w:sz w:val="32"/>
          <w:szCs w:val="32"/>
        </w:rPr>
        <w:t>如果通过服务热线或远程维护不能解决的问题，中标人应在接到故障信息后根据问题紧急程度分级现场处理。</w:t>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rPr>
        <w:t>上门服务响应时间</w:t>
      </w:r>
      <w:r>
        <w:rPr>
          <w:rFonts w:hint="eastAsia" w:ascii="方正仿宋_GBK" w:hAnsi="方正仿宋_GBK" w:eastAsia="方正仿宋_GBK" w:cs="方正仿宋_GBK"/>
          <w:color w:val="auto"/>
          <w:kern w:val="0"/>
          <w:sz w:val="32"/>
          <w:szCs w:val="32"/>
        </w:rPr>
        <w:t>：7*12小时（9:00~21:00）</w:t>
      </w:r>
      <w:r>
        <w:rPr>
          <w:rFonts w:hint="eastAsia" w:ascii="方正仿宋_GBK" w:hAnsi="方正仿宋_GBK" w:eastAsia="方正仿宋_GBK" w:cs="方正仿宋_GBK"/>
          <w:color w:val="auto"/>
          <w:kern w:val="0"/>
          <w:sz w:val="32"/>
          <w:szCs w:val="32"/>
        </w:rPr>
        <w:tab/>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一级问题：系统灾难故障——全院系统瘫痪，医院业务不能开展，立即响应，2小时内到达。</w:t>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二级问题：系统严重故障——所有窗口部门（指挂号处、药房、收费室、结帐处）ZLHIS系统不能进行基本业务操作，最迟6小时内出发。</w:t>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三级问题：系统一般错误类故障——重要窗口部门能够维持工作，其他非窗口部门错误类故障，如：数据查错、调整，报表修改等，服务工程师最迟3个工作日内出发或与用户协商确定时间。</w:t>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级问题：系统一般需求类故障——重要窗口部门能够维持工作，其他非窗口部门需求类服务请求，如：一般性的参数调整、工作站安装HIS程序、指导HIS系统操作方法，服务工程师最迟七个工作日内出发或与用户协商确定时间。</w:t>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QQ服务群及售后网站：包括中标人项目经理、所有工程师和售后服务人员，相关厂家技术人员，共同为院方提供优质及时的在线服务。</w:t>
      </w:r>
    </w:p>
    <w:p>
      <w:pPr>
        <w:keepNext w:val="0"/>
        <w:keepLines w:val="0"/>
        <w:pageBreakBefore w:val="0"/>
        <w:widowControl/>
        <w:numPr>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远程在线诊断和故障排除：支持通过远程对出现的故障进行诊断、分析、解决。。</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kern w:val="0"/>
          <w:sz w:val="32"/>
          <w:szCs w:val="32"/>
        </w:rPr>
        <w:t>采购人在中华人民共和国境内使用</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提供的</w:t>
      </w:r>
      <w:r>
        <w:rPr>
          <w:rFonts w:hint="eastAsia" w:ascii="方正仿宋_GBK" w:hAnsi="方正仿宋_GBK" w:eastAsia="方正仿宋_GBK" w:cs="方正仿宋_GBK"/>
          <w:kern w:val="0"/>
          <w:sz w:val="32"/>
          <w:szCs w:val="32"/>
          <w:lang w:eastAsia="zh-CN"/>
        </w:rPr>
        <w:t>服务</w:t>
      </w:r>
      <w:r>
        <w:rPr>
          <w:rFonts w:hint="eastAsia" w:ascii="方正仿宋_GBK" w:hAnsi="方正仿宋_GBK" w:eastAsia="方正仿宋_GBK" w:cs="方正仿宋_GBK"/>
          <w:kern w:val="0"/>
          <w:sz w:val="32"/>
          <w:szCs w:val="32"/>
        </w:rPr>
        <w:t>及服务时免受第三方提出的侵犯其专利权或其它知识产权的起诉。如果第三方提出侵权指控，</w:t>
      </w:r>
      <w:r>
        <w:rPr>
          <w:rFonts w:hint="eastAsia" w:ascii="方正仿宋_GBK" w:hAnsi="方正仿宋_GBK" w:eastAsia="方正仿宋_GBK" w:cs="方正仿宋_GBK"/>
          <w:kern w:val="0"/>
          <w:sz w:val="32"/>
          <w:szCs w:val="32"/>
          <w:lang w:eastAsia="zh-CN"/>
        </w:rPr>
        <w:t>成交供应商</w:t>
      </w:r>
      <w:r>
        <w:rPr>
          <w:rFonts w:hint="eastAsia" w:ascii="方正仿宋_GBK" w:hAnsi="方正仿宋_GBK" w:eastAsia="方正仿宋_GBK" w:cs="方正仿宋_GBK"/>
          <w:kern w:val="0"/>
          <w:sz w:val="32"/>
          <w:szCs w:val="32"/>
        </w:rPr>
        <w:t>应承担由此而引起的一切法律责任和费用。</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lang w:val="en-US" w:eastAsia="zh-CN"/>
        </w:rPr>
        <w:t>六</w:t>
      </w: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rPr>
        <w:t>其他</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必须在</w:t>
      </w:r>
      <w:r>
        <w:rPr>
          <w:rFonts w:hint="eastAsia" w:ascii="方正仿宋_GBK" w:hAnsi="方正仿宋_GBK" w:eastAsia="方正仿宋_GBK" w:cs="方正仿宋_GBK"/>
          <w:kern w:val="0"/>
          <w:sz w:val="32"/>
          <w:szCs w:val="32"/>
          <w:lang w:eastAsia="zh-CN"/>
        </w:rPr>
        <w:t>响应</w:t>
      </w:r>
      <w:r>
        <w:rPr>
          <w:rFonts w:hint="eastAsia" w:ascii="方正仿宋_GBK" w:hAnsi="方正仿宋_GBK" w:eastAsia="方正仿宋_GBK" w:cs="方正仿宋_GBK"/>
          <w:kern w:val="0"/>
          <w:sz w:val="32"/>
          <w:szCs w:val="32"/>
        </w:rPr>
        <w:t>文件中对以上条款和服务承诺明确列出，承诺内容必须达到本篇及</w:t>
      </w:r>
      <w:r>
        <w:rPr>
          <w:rFonts w:hint="eastAsia" w:ascii="方正仿宋_GBK" w:hAnsi="方正仿宋_GBK" w:eastAsia="方正仿宋_GBK" w:cs="方正仿宋_GBK"/>
          <w:kern w:val="0"/>
          <w:sz w:val="32"/>
          <w:szCs w:val="32"/>
          <w:lang w:eastAsia="zh-CN"/>
        </w:rPr>
        <w:t>采购</w:t>
      </w:r>
      <w:r>
        <w:rPr>
          <w:rFonts w:hint="eastAsia" w:ascii="方正仿宋_GBK" w:hAnsi="方正仿宋_GBK" w:eastAsia="方正仿宋_GBK" w:cs="方正仿宋_GBK"/>
          <w:kern w:val="0"/>
          <w:sz w:val="32"/>
          <w:szCs w:val="32"/>
        </w:rPr>
        <w:t>文件其他条款的要求。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其他未尽事宜由供需双方在采购合同中详细约定。</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五、响应文件制作要求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w:t>
      </w:r>
      <w:r>
        <w:rPr>
          <w:rFonts w:hint="eastAsia" w:ascii="方正仿宋_GBK" w:hAnsi="方正仿宋_GBK" w:eastAsia="方正仿宋_GBK" w:cs="方正仿宋_GBK"/>
          <w:kern w:val="0"/>
          <w:sz w:val="32"/>
          <w:szCs w:val="32"/>
          <w:lang w:val="en-US" w:eastAsia="zh-CN"/>
        </w:rPr>
        <w:t>报价表</w:t>
      </w:r>
      <w:r>
        <w:rPr>
          <w:rFonts w:hint="eastAsia" w:ascii="方正仿宋_GBK" w:hAnsi="方正仿宋_GBK" w:eastAsia="方正仿宋_GBK" w:cs="方正仿宋_GBK"/>
          <w:kern w:val="0"/>
          <w:sz w:val="32"/>
          <w:szCs w:val="32"/>
        </w:rPr>
        <w:t>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w:t>
      </w: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keepNext w:val="0"/>
        <w:keepLines w:val="0"/>
        <w:pageBreakBefore w:val="0"/>
        <w:numPr>
          <w:ilvl w:val="0"/>
          <w:numId w:val="2"/>
        </w:numPr>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1.一般资质文件内容要求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（1）具有独立承担民事责任的能力；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（2）具有良好的商业信誉和健全的财务会计制度；</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（3）具有履行合同所必需的设备和专业技术能力；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（4）有依法缴纳税收和社会保障资金的良好记录；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上述2-5项检查内容：响应人提供诚信声明（格式附后）。</w:t>
      </w:r>
    </w:p>
    <w:p>
      <w:pPr>
        <w:pStyle w:val="10"/>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lang w:eastAsia="zh-CN"/>
        </w:rPr>
      </w:pPr>
      <w:r>
        <w:rPr>
          <w:rFonts w:hint="eastAsia" w:ascii="方正仿宋_GBK" w:hAnsi="方正仿宋_GBK" w:eastAsia="方正仿宋_GBK" w:cs="方正仿宋_GBK"/>
          <w:sz w:val="32"/>
          <w:szCs w:val="32"/>
          <w:lang w:eastAsia="zh-CN"/>
        </w:rPr>
        <w:t>第（5）项还须提供信用中国网站（www.creditchina.gov.cn）“信用信息”（包括“失信被执行人”及“重大税收违法案件当事人名单”）及“行政处罚”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询价截止时间前。</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 xml:space="preserve">特殊资格条件内容要求 </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目前我医院核心信息系统采用的是中联公司软件，</w:t>
      </w:r>
      <w:r>
        <w:rPr>
          <w:rFonts w:hint="eastAsia" w:ascii="方正仿宋_GBK" w:hAnsi="方正仿宋_GBK" w:eastAsia="方正仿宋_GBK" w:cs="方正仿宋_GBK"/>
          <w:color w:val="000000"/>
          <w:sz w:val="32"/>
          <w:szCs w:val="32"/>
          <w:lang w:val="en-US" w:eastAsia="zh-CN"/>
        </w:rPr>
        <w:t>为</w:t>
      </w:r>
      <w:r>
        <w:rPr>
          <w:rFonts w:hint="eastAsia" w:ascii="方正仿宋_GBK" w:hAnsi="方正仿宋_GBK" w:eastAsia="方正仿宋_GBK" w:cs="方正仿宋_GBK"/>
          <w:color w:val="000000"/>
          <w:sz w:val="32"/>
          <w:szCs w:val="32"/>
        </w:rPr>
        <w:t>保证与原有采购项目一致性或者配套服务的要求，需要继续从原供应商处添购</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因此</w:t>
      </w:r>
      <w:r>
        <w:rPr>
          <w:rFonts w:hint="eastAsia" w:ascii="方正仿宋_GBK" w:hAnsi="方正仿宋_GBK" w:eastAsia="方正仿宋_GBK" w:cs="方正仿宋_GBK"/>
          <w:color w:val="000000"/>
          <w:sz w:val="32"/>
          <w:szCs w:val="32"/>
        </w:rPr>
        <w:t>，本次维护服务从重庆中联信息产业有限责任公司处单一来源采购。</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技术性能、技术指标介绍；</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技术参数差异表(应对技术参数中的所有条款进行逐一应答，还需在“</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对应页码”栏内写明技术支持文件的页码)；</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val="en-US" w:eastAsia="zh-CN"/>
        </w:rPr>
        <w:t>参数</w:t>
      </w:r>
      <w:r>
        <w:rPr>
          <w:rFonts w:hint="eastAsia" w:ascii="方正仿宋_GBK" w:hAnsi="方正仿宋_GBK" w:eastAsia="方正仿宋_GBK" w:cs="方正仿宋_GBK"/>
          <w:sz w:val="32"/>
          <w:szCs w:val="32"/>
        </w:rPr>
        <w:t>中要求的其他资料。</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（三）报价表填写要求</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报价一览表、分项报价明细表（详见“附件1”）</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供应商在不超出经营范围且符合资质的情况下，对采购设备进行报价。报价要求为：</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1.对项目的报价应填</w:t>
      </w:r>
      <w:r>
        <w:rPr>
          <w:rFonts w:hint="eastAsia" w:ascii="方正仿宋_GBK" w:hAnsi="方正仿宋_GBK" w:eastAsia="方正仿宋_GBK" w:cs="方正仿宋_GBK"/>
          <w:sz w:val="32"/>
          <w:szCs w:val="32"/>
          <w:highlight w:val="none"/>
          <w:lang w:val="en-US" w:eastAsia="zh-CN"/>
        </w:rPr>
        <w:t>报《报价一览表》、《分项报价明细表》(按照附件格式填写)。</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2.本次报价数量以单一来源采购通知书提供的计算，供应商一次性报出不得更改的唯一价格。</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项目成交价为包干价，即服务基价、包装费、运输费、税费（含关税）、保险费、安装费、调试费、备品备件费、特殊工具费、保修期内的售后服务费、培训费等一切与此项目有关的所有费用。采购人只支付成交的费用，如发生其它费用一律由成交供应商自理。</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keepNext w:val="0"/>
        <w:keepLines w:val="0"/>
        <w:pageBreakBefore w:val="0"/>
        <w:numPr>
          <w:ilvl w:val="0"/>
          <w:numId w:val="3"/>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无效报价情形</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（一）资质审查不合格的（即供应商提交的资质文件不符合采购通知书资质文件内容要求的）；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（二）供应商超出营业范围议价的；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（三）响应文件未密封的；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（四）响应文件逾期送达的；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（五）响应文件与采购通知书实质性要求有严重背离的；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（六）没有按照通知书要求由供应商法定代表人或授权代表签字并加盖公章的；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（七）报价超过最高限价的；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（八）响应文件未按规定格式和要求填写，内容不全或字迹模糊，辨认不清而影响评标定标的；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（九）未完全响应本采购通知书技术方案及商务条款的；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（十）响应文件出现多个投报方案或报价的；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（十一）响应文件附有采购人不能接受的条件。</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七</w:t>
      </w:r>
      <w:r>
        <w:rPr>
          <w:rFonts w:hint="eastAsia" w:ascii="方正仿宋_GBK" w:hAnsi="方正仿宋_GBK" w:eastAsia="方正仿宋_GBK" w:cs="方正仿宋_GBK"/>
          <w:b/>
          <w:bCs/>
          <w:color w:val="000000"/>
          <w:sz w:val="32"/>
          <w:szCs w:val="32"/>
        </w:rPr>
        <w:t>、成交办法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在不超过最高限价且双方都能接受的价位下确定成交。</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lang w:val="en-US" w:eastAsia="zh-CN"/>
        </w:rPr>
        <w:t>八</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签订采购合同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成交供应商应</w:t>
      </w:r>
      <w:r>
        <w:rPr>
          <w:rFonts w:hint="eastAsia" w:ascii="方正仿宋_GBK" w:hAnsi="方正仿宋_GBK" w:eastAsia="方正仿宋_GBK" w:cs="方正仿宋_GBK"/>
          <w:b/>
          <w:bCs/>
          <w:color w:val="000000"/>
          <w:sz w:val="32"/>
          <w:szCs w:val="32"/>
          <w:highlight w:val="none"/>
        </w:rPr>
        <w:t>在公示期后3个工作日内领取成交通知书，在领取成交通知书后10个工作日内，按照询价通知书和其提交的询价响应文件与采购人签订采购合同</w:t>
      </w:r>
      <w:r>
        <w:rPr>
          <w:rFonts w:hint="eastAsia" w:ascii="方正仿宋_GBK" w:hAnsi="方正仿宋_GBK" w:eastAsia="方正仿宋_GBK" w:cs="方正仿宋_GBK"/>
          <w:color w:val="000000"/>
          <w:sz w:val="32"/>
          <w:szCs w:val="32"/>
          <w:highlight w:val="none"/>
        </w:rPr>
        <w:t>。成交供应商</w:t>
      </w:r>
      <w:r>
        <w:rPr>
          <w:rFonts w:hint="eastAsia" w:ascii="方正仿宋_GBK" w:hAnsi="方正仿宋_GBK" w:eastAsia="方正仿宋_GBK" w:cs="方正仿宋_GBK"/>
          <w:b/>
          <w:bCs/>
          <w:color w:val="000000"/>
          <w:sz w:val="32"/>
          <w:szCs w:val="32"/>
          <w:highlight w:val="none"/>
        </w:rPr>
        <w:t>逾期或拒绝领取成交通知书或者不按成交状态签订合同</w:t>
      </w:r>
      <w:r>
        <w:rPr>
          <w:rFonts w:hint="eastAsia" w:ascii="方正仿宋_GBK" w:hAnsi="方正仿宋_GBK" w:eastAsia="方正仿宋_GBK" w:cs="方正仿宋_GBK"/>
          <w:color w:val="000000"/>
          <w:sz w:val="32"/>
          <w:szCs w:val="32"/>
          <w:highlight w:val="none"/>
        </w:rPr>
        <w:t>的，</w:t>
      </w:r>
      <w:r>
        <w:rPr>
          <w:rFonts w:hint="eastAsia" w:ascii="方正仿宋_GBK" w:hAnsi="方正仿宋_GBK" w:eastAsia="方正仿宋_GBK" w:cs="方正仿宋_GBK"/>
          <w:b/>
          <w:bCs/>
          <w:color w:val="000000"/>
          <w:sz w:val="32"/>
          <w:szCs w:val="32"/>
          <w:highlight w:val="none"/>
        </w:rPr>
        <w:t>视为自动放弃，</w:t>
      </w:r>
      <w:r>
        <w:rPr>
          <w:rFonts w:hint="eastAsia" w:ascii="方正仿宋_GBK" w:hAnsi="方正仿宋_GBK" w:eastAsia="方正仿宋_GBK" w:cs="方正仿宋_GBK"/>
          <w:b/>
          <w:bCs/>
          <w:color w:val="000000"/>
          <w:sz w:val="32"/>
          <w:szCs w:val="32"/>
          <w:highlight w:val="none"/>
          <w:lang w:val="en-US" w:eastAsia="zh-CN"/>
        </w:rPr>
        <w:t>并</w:t>
      </w:r>
      <w:r>
        <w:rPr>
          <w:rFonts w:hint="eastAsia" w:ascii="方正仿宋_GBK" w:hAnsi="方正仿宋_GBK" w:eastAsia="方正仿宋_GBK" w:cs="方正仿宋_GBK"/>
          <w:b/>
          <w:bCs/>
          <w:color w:val="000000"/>
          <w:sz w:val="32"/>
          <w:szCs w:val="32"/>
          <w:highlight w:val="none"/>
        </w:rPr>
        <w:t>应承担相应责任</w:t>
      </w:r>
      <w:r>
        <w:rPr>
          <w:rFonts w:hint="eastAsia" w:ascii="方正仿宋_GBK" w:hAnsi="方正仿宋_GBK" w:eastAsia="方正仿宋_GBK" w:cs="方正仿宋_GBK"/>
          <w:color w:val="000000"/>
          <w:sz w:val="32"/>
          <w:szCs w:val="32"/>
          <w:highlight w:val="none"/>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九</w:t>
      </w:r>
      <w:r>
        <w:rPr>
          <w:rFonts w:hint="eastAsia" w:ascii="方正仿宋_GBK" w:hAnsi="方正仿宋_GBK" w:eastAsia="方正仿宋_GBK" w:cs="方正仿宋_GBK"/>
          <w:b/>
          <w:bCs/>
          <w:color w:val="000000"/>
          <w:sz w:val="32"/>
          <w:szCs w:val="32"/>
          <w:highlight w:val="none"/>
        </w:rPr>
        <w:t>、履行合同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pPr>
        <w:pStyle w:val="20"/>
        <w:keepNext w:val="0"/>
        <w:keepLines w:val="0"/>
        <w:pageBreakBefore w:val="0"/>
        <w:kinsoku/>
        <w:wordWrap/>
        <w:overflowPunct/>
        <w:topLinePunct w:val="0"/>
        <w:autoSpaceDE/>
        <w:autoSpaceDN/>
        <w:bidi w:val="0"/>
        <w:adjustRightInd/>
        <w:spacing w:line="440" w:lineRule="exact"/>
        <w:ind w:left="0" w:firstLine="627" w:firstLineChars="196"/>
        <w:jc w:val="left"/>
        <w:textAlignment w:val="auto"/>
        <w:outlineLvl w:val="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pPr>
        <w:pStyle w:val="20"/>
        <w:keepNext w:val="0"/>
        <w:keepLines w:val="0"/>
        <w:pageBreakBefore w:val="0"/>
        <w:kinsoku/>
        <w:wordWrap/>
        <w:overflowPunct/>
        <w:topLinePunct w:val="0"/>
        <w:autoSpaceDE/>
        <w:autoSpaceDN/>
        <w:bidi w:val="0"/>
        <w:adjustRightInd/>
        <w:spacing w:line="440" w:lineRule="exact"/>
        <w:ind w:left="0" w:firstLine="627" w:firstLineChars="196"/>
        <w:jc w:val="left"/>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十</w:t>
      </w:r>
      <w:r>
        <w:rPr>
          <w:rFonts w:hint="eastAsia" w:ascii="方正仿宋_GBK" w:hAnsi="方正仿宋_GBK" w:eastAsia="方正仿宋_GBK" w:cs="方正仿宋_GBK"/>
          <w:b/>
          <w:bCs/>
          <w:sz w:val="32"/>
          <w:szCs w:val="32"/>
        </w:rPr>
        <w:t>、资金结算办法</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10"/>
        <w:keepNext w:val="0"/>
        <w:keepLines w:val="0"/>
        <w:pageBreakBefore w:val="0"/>
        <w:kinsoku/>
        <w:wordWrap/>
        <w:overflowPunct/>
        <w:topLinePunct w:val="0"/>
        <w:autoSpaceDE/>
        <w:autoSpaceDN/>
        <w:bidi w:val="0"/>
        <w:adjustRightInd/>
        <w:spacing w:line="44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格式目录</w:t>
      </w:r>
    </w:p>
    <w:p>
      <w:pPr>
        <w:pStyle w:val="10"/>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val="en-US" w:eastAsia="zh-CN"/>
        </w:rPr>
        <w:t>方案</w:t>
      </w:r>
    </w:p>
    <w:p>
      <w:pPr>
        <w:pStyle w:val="10"/>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合同范本</w:t>
      </w:r>
    </w:p>
    <w:p>
      <w:pPr>
        <w:pStyle w:val="10"/>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报名表</w:t>
      </w:r>
    </w:p>
    <w:p>
      <w:pPr>
        <w:pStyle w:val="10"/>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人廉洁承诺书</w:t>
      </w:r>
    </w:p>
    <w:p>
      <w:pPr>
        <w:pStyle w:val="10"/>
        <w:keepNext w:val="0"/>
        <w:keepLines w:val="0"/>
        <w:pageBreakBefore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 xml:space="preserve">                        </w:t>
      </w:r>
    </w:p>
    <w:p>
      <w:pPr>
        <w:pStyle w:val="10"/>
        <w:keepNext w:val="0"/>
        <w:keepLines w:val="0"/>
        <w:pageBreakBefore w:val="0"/>
        <w:kinsoku/>
        <w:wordWrap/>
        <w:overflowPunct/>
        <w:topLinePunct w:val="0"/>
        <w:autoSpaceDE/>
        <w:autoSpaceDN/>
        <w:bidi w:val="0"/>
        <w:adjustRightInd/>
        <w:spacing w:line="440" w:lineRule="exact"/>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widowControl/>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响应文件</w:t>
      </w:r>
      <w:r>
        <w:rPr>
          <w:rFonts w:hint="eastAsia" w:ascii="方正仿宋_GBK" w:hAnsi="方正仿宋_GBK" w:eastAsia="方正仿宋_GBK" w:cs="方正仿宋_GBK"/>
          <w:b/>
          <w:bCs/>
          <w:sz w:val="32"/>
          <w:szCs w:val="32"/>
        </w:rPr>
        <w:t>格式目录</w:t>
      </w:r>
    </w:p>
    <w:p>
      <w:pPr>
        <w:widowControl w:val="0"/>
        <w:spacing w:line="540" w:lineRule="exact"/>
        <w:rPr>
          <w:rFonts w:hint="eastAsia" w:ascii="方正仿宋_GBK" w:hAnsi="方正仿宋_GBK" w:eastAsia="方正仿宋_GBK" w:cs="方正仿宋_GBK"/>
          <w:b/>
          <w:kern w:val="0"/>
          <w:sz w:val="32"/>
          <w:szCs w:val="32"/>
        </w:rPr>
      </w:pPr>
    </w:p>
    <w:p>
      <w:pPr>
        <w:widowControl/>
        <w:snapToGrid w:val="0"/>
        <w:spacing w:line="500" w:lineRule="exact"/>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资质文件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人按“三证合一”登记制度办理营业执照的，组织机构代码证和税务登记证以</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人所提供的法人营业执照（副本）复印件为准。</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截止时间前。（本项不作为评审依据）</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br w:type="page"/>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特定资格条件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spacing w:line="540" w:lineRule="exact"/>
        <w:ind w:firstLine="800" w:firstLineChars="250"/>
        <w:rPr>
          <w:rFonts w:hint="eastAsia" w:ascii="方正仿宋_GBK" w:hAnsi="方正仿宋_GBK" w:eastAsia="方正仿宋_GBK" w:cs="方正仿宋_GBK"/>
          <w:kern w:val="0"/>
          <w:sz w:val="32"/>
          <w:szCs w:val="32"/>
        </w:rPr>
      </w:pPr>
    </w:p>
    <w:p>
      <w:pPr>
        <w:widowControl w:val="0"/>
        <w:spacing w:line="540" w:lineRule="exact"/>
        <w:ind w:firstLine="800" w:firstLineChars="250"/>
        <w:rPr>
          <w:rFonts w:hint="eastAsia" w:ascii="方正仿宋_GBK" w:hAnsi="方正仿宋_GBK" w:eastAsia="方正仿宋_GBK" w:cs="方正仿宋_GBK"/>
          <w:kern w:val="0"/>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br w:type="page"/>
      </w:r>
      <w:r>
        <w:rPr>
          <w:rFonts w:hint="eastAsia" w:ascii="方正仿宋_GBK" w:hAnsi="方正仿宋_GBK" w:eastAsia="方正仿宋_GBK" w:cs="方正仿宋_GBK"/>
          <w:sz w:val="32"/>
          <w:szCs w:val="32"/>
          <w:lang w:val="en-US" w:eastAsia="zh-CN"/>
        </w:rPr>
        <w:t>二、技术文件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（一）响应服务技术性能、技术指标介绍；</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（二）采购与响应服务技术参数差异表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项目名称：                            </w:t>
      </w: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t xml:space="preserve">采购项目编号：      </w:t>
      </w:r>
      <w:r>
        <w:rPr>
          <w:rFonts w:hint="eastAsia" w:ascii="方正仿宋_GBK" w:hAnsi="方正仿宋_GBK" w:eastAsia="方正仿宋_GBK" w:cs="方正仿宋_GBK"/>
          <w:kern w:val="0"/>
          <w:sz w:val="32"/>
          <w:szCs w:val="32"/>
        </w:rPr>
        <w:t xml:space="preserve">                      </w:t>
      </w:r>
    </w:p>
    <w:p>
      <w:pPr>
        <w:widowControl w:val="0"/>
        <w:spacing w:line="540" w:lineRule="exact"/>
        <w:ind w:firstLine="800" w:firstLineChars="2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360"/>
        <w:gridCol w:w="1890"/>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服务</w:t>
            </w:r>
            <w:r>
              <w:rPr>
                <w:rFonts w:hint="eastAsia" w:ascii="方正仿宋_GBK" w:hAnsi="方正仿宋_GBK" w:eastAsia="方正仿宋_GBK" w:cs="方正仿宋_GBK"/>
                <w:kern w:val="0"/>
                <w:sz w:val="32"/>
                <w:szCs w:val="32"/>
              </w:rPr>
              <w:t>名称</w:t>
            </w:r>
          </w:p>
        </w:tc>
        <w:tc>
          <w:tcPr>
            <w:tcW w:w="174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采购服务</w:t>
            </w:r>
            <w:r>
              <w:rPr>
                <w:rFonts w:hint="eastAsia" w:ascii="方正仿宋_GBK" w:hAnsi="方正仿宋_GBK" w:eastAsia="方正仿宋_GBK" w:cs="方正仿宋_GBK"/>
                <w:kern w:val="0"/>
                <w:sz w:val="32"/>
                <w:szCs w:val="32"/>
              </w:rPr>
              <w:t>技术参数</w:t>
            </w:r>
          </w:p>
        </w:tc>
        <w:tc>
          <w:tcPr>
            <w:tcW w:w="136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响应服务</w:t>
            </w:r>
            <w:r>
              <w:rPr>
                <w:rFonts w:hint="eastAsia" w:ascii="方正仿宋_GBK" w:hAnsi="方正仿宋_GBK" w:eastAsia="方正仿宋_GBK" w:cs="方正仿宋_GBK"/>
                <w:kern w:val="0"/>
                <w:sz w:val="32"/>
                <w:szCs w:val="32"/>
              </w:rPr>
              <w:t>技术参数</w:t>
            </w:r>
          </w:p>
        </w:tc>
        <w:tc>
          <w:tcPr>
            <w:tcW w:w="189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差异说明</w:t>
            </w:r>
          </w:p>
        </w:tc>
        <w:tc>
          <w:tcPr>
            <w:tcW w:w="1363"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kern w:val="0"/>
                <w:sz w:val="32"/>
                <w:szCs w:val="32"/>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bl>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注：1、应对技术方案中的所有条款进行逐一应答，还需在“响应文件对应页码”栏内写明技术支持文件的页码。</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2、若无差异，请在“响应或差异”处填写响应。</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（三）采购通知书中要求的其他技术商务文件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报价文件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（一）议价一览表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u w:val="single"/>
          <w:lang w:eastAsia="zh-CN"/>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sz w:val="32"/>
          <w:szCs w:val="32"/>
          <w:u w:val="single"/>
          <w:lang w:eastAsia="zh-CN"/>
        </w:rPr>
        <w:t xml:space="preserve">                           </w:t>
      </w:r>
    </w:p>
    <w:tbl>
      <w:tblPr>
        <w:tblStyle w:val="12"/>
        <w:tblpPr w:leftFromText="180" w:rightFromText="180" w:vertAnchor="text" w:horzAnchor="page" w:tblpX="1492"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noWrap w:val="0"/>
            <w:vAlign w:val="center"/>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6811"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69"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6811"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tcBorders>
              <w:bottom w:val="single" w:color="auto" w:sz="4" w:space="0"/>
            </w:tcBorders>
            <w:noWrap w:val="0"/>
            <w:vAlign w:val="center"/>
          </w:tcPr>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大写：                                 </w:t>
            </w:r>
          </w:p>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2"/>
            <w:noWrap w:val="0"/>
            <w:vAlign w:val="top"/>
          </w:tcPr>
          <w:p>
            <w:pPr>
              <w:widowControl w:val="0"/>
              <w:rPr>
                <w:rFonts w:hint="eastAsia" w:ascii="方正仿宋_GBK" w:hAnsi="方正仿宋_GBK" w:eastAsia="方正仿宋_GBK" w:cs="方正仿宋_GBK"/>
                <w:sz w:val="32"/>
                <w:szCs w:val="32"/>
              </w:rPr>
            </w:pPr>
          </w:p>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hint="eastAsia" w:ascii="方正仿宋_GBK" w:hAnsi="方正仿宋_GBK" w:eastAsia="方正仿宋_GBK" w:cs="方正仿宋_GBK"/>
          <w:kern w:val="0"/>
          <w:sz w:val="32"/>
          <w:szCs w:val="32"/>
          <w:u w:val="single"/>
        </w:rPr>
      </w:pPr>
    </w:p>
    <w:p>
      <w:pPr>
        <w:widowControl w:val="0"/>
        <w:spacing w:line="540" w:lineRule="exact"/>
        <w:rPr>
          <w:rFonts w:hint="eastAsia" w:ascii="方正仿宋_GBK" w:hAnsi="方正仿宋_GBK" w:eastAsia="方正仿宋_GBK" w:cs="方正仿宋_GBK"/>
          <w:kern w:val="0"/>
          <w:sz w:val="32"/>
          <w:szCs w:val="32"/>
        </w:rPr>
      </w:pPr>
    </w:p>
    <w:p>
      <w:pPr>
        <w:widowControl w:val="0"/>
        <w:spacing w:line="540" w:lineRule="exact"/>
        <w:ind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一览表在</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采购会上当众宣读，务必填写清楚、准确无误。</w:t>
      </w:r>
    </w:p>
    <w:p>
      <w:pPr>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br w:type="page"/>
      </w:r>
    </w:p>
    <w:p>
      <w:pPr>
        <w:pStyle w:val="9"/>
        <w:rPr>
          <w:rFonts w:hint="eastAsia"/>
        </w:rPr>
      </w:pPr>
    </w:p>
    <w:p>
      <w:pPr>
        <w:snapToGrid w:val="0"/>
        <w:spacing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（二）分项报价明细表</w:t>
      </w:r>
    </w:p>
    <w:p>
      <w:pPr>
        <w:spacing w:line="440" w:lineRule="exact"/>
        <w:rPr>
          <w:rFonts w:ascii="方正仿宋_GBK" w:hAnsi="方正仿宋_GBK" w:eastAsia="方正仿宋_GBK" w:cs="方正仿宋_GBK"/>
          <w:kern w:val="0"/>
          <w:sz w:val="28"/>
          <w:szCs w:val="28"/>
        </w:rPr>
      </w:pPr>
    </w:p>
    <w:p>
      <w:pPr>
        <w:spacing w:line="440" w:lineRule="exact"/>
        <w:rPr>
          <w:rFonts w:ascii="方正仿宋_GBK" w:hAnsi="方正仿宋_GBK" w:eastAsia="方正仿宋_GBK" w:cs="方正仿宋_GBK"/>
          <w:kern w:val="0"/>
          <w:sz w:val="28"/>
          <w:szCs w:val="28"/>
        </w:rPr>
      </w:pPr>
      <w:bookmarkStart w:id="0" w:name="_Hlk12874885"/>
      <w:r>
        <w:rPr>
          <w:rFonts w:hint="eastAsia" w:ascii="方正仿宋_GBK" w:hAnsi="方正仿宋_GBK" w:eastAsia="方正仿宋_GBK" w:cs="方正仿宋_GBK"/>
          <w:kern w:val="0"/>
          <w:sz w:val="28"/>
          <w:szCs w:val="28"/>
        </w:rPr>
        <w:t>项目编号：</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kern w:val="0"/>
          <w:sz w:val="28"/>
          <w:szCs w:val="28"/>
        </w:rPr>
      </w:pPr>
    </w:p>
    <w:p>
      <w:pPr>
        <w:spacing w:line="440" w:lineRule="exact"/>
        <w:ind w:firstLine="1120" w:firstLineChars="400"/>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格式自拟</w:t>
      </w:r>
      <w:r>
        <w:rPr>
          <w:rFonts w:hint="eastAsia" w:ascii="方正仿宋_GBK" w:hAnsi="方正仿宋_GBK" w:eastAsia="方正仿宋_GBK" w:cs="方正仿宋_GBK"/>
          <w:kern w:val="0"/>
          <w:sz w:val="28"/>
          <w:szCs w:val="28"/>
          <w:lang w:eastAsia="zh-CN"/>
        </w:rPr>
        <w:t>）</w:t>
      </w:r>
    </w:p>
    <w:p>
      <w:pPr>
        <w:spacing w:line="440" w:lineRule="exact"/>
        <w:ind w:firstLine="1120" w:firstLineChars="400"/>
        <w:rPr>
          <w:rFonts w:ascii="方正仿宋_GBK" w:hAnsi="方正仿宋_GBK" w:eastAsia="方正仿宋_GBK" w:cs="方正仿宋_GBK"/>
          <w:kern w:val="0"/>
          <w:sz w:val="28"/>
          <w:szCs w:val="28"/>
        </w:rPr>
      </w:pPr>
    </w:p>
    <w:p>
      <w:pPr>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                                供应商法人授权代表：</w:t>
      </w:r>
    </w:p>
    <w:p>
      <w:pPr>
        <w:spacing w:line="440" w:lineRule="exact"/>
        <w:ind w:left="420"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（公章）                                      （签名）</w:t>
      </w:r>
    </w:p>
    <w:p>
      <w:pPr>
        <w:spacing w:line="440" w:lineRule="exact"/>
        <w:rPr>
          <w:rFonts w:ascii="方正仿宋_GBK" w:hAnsi="方正仿宋_GBK" w:eastAsia="方正仿宋_GBK" w:cs="方正仿宋_GBK"/>
          <w:kern w:val="0"/>
          <w:sz w:val="28"/>
          <w:szCs w:val="28"/>
        </w:rPr>
      </w:pPr>
    </w:p>
    <w:p>
      <w:pPr>
        <w:pStyle w:val="2"/>
        <w:spacing w:line="440" w:lineRule="exact"/>
        <w:ind w:firstLine="0"/>
        <w:rPr>
          <w:rFonts w:ascii="方正仿宋_GBK" w:hAnsi="方正仿宋_GBK" w:eastAsia="方正仿宋_GBK" w:cs="方正仿宋_GBK"/>
          <w:sz w:val="28"/>
          <w:szCs w:val="28"/>
        </w:rPr>
      </w:pPr>
    </w:p>
    <w:p>
      <w:pPr>
        <w:wordWrap w:val="0"/>
        <w:spacing w:line="44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年   月   日       </w:t>
      </w:r>
    </w:p>
    <w:p>
      <w:pPr>
        <w:spacing w:line="440" w:lineRule="exact"/>
        <w:rPr>
          <w:rFonts w:ascii="方正仿宋_GBK" w:hAnsi="方正仿宋_GBK" w:eastAsia="方正仿宋_GBK" w:cs="方正仿宋_GBK"/>
          <w:kern w:val="0"/>
          <w:sz w:val="28"/>
          <w:szCs w:val="28"/>
        </w:rPr>
      </w:pPr>
    </w:p>
    <w:bookmarkEnd w:id="0"/>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widowControl w:val="0"/>
        <w:spacing w:line="520" w:lineRule="exact"/>
        <w:ind w:firstLine="0" w:firstLineChars="0"/>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技术</w:t>
      </w:r>
      <w:r>
        <w:rPr>
          <w:rFonts w:hint="eastAsia" w:ascii="仿宋" w:hAnsi="仿宋" w:eastAsia="仿宋" w:cs="仿宋"/>
          <w:b/>
          <w:kern w:val="0"/>
          <w:sz w:val="24"/>
          <w:szCs w:val="24"/>
          <w:lang w:val="en-US" w:eastAsia="zh-CN"/>
        </w:rPr>
        <w:t>参数</w:t>
      </w:r>
    </w:p>
    <w:p>
      <w:pPr>
        <w:pStyle w:val="5"/>
        <w:spacing w:line="240" w:lineRule="auto"/>
        <w:rPr>
          <w:rFonts w:hint="eastAsia"/>
        </w:rPr>
      </w:pPr>
      <w:r>
        <w:rPr>
          <w:rFonts w:hint="eastAsia"/>
          <w:b w:val="0"/>
          <w:sz w:val="24"/>
          <w:szCs w:val="24"/>
          <w:lang w:val="en-US" w:eastAsia="zh-CN"/>
        </w:rPr>
        <w:t>一、</w:t>
      </w:r>
      <w:r>
        <w:rPr>
          <w:rFonts w:hint="eastAsia"/>
          <w:b w:val="0"/>
          <w:sz w:val="24"/>
          <w:szCs w:val="24"/>
        </w:rPr>
        <w:t>维护的系统模块及站点数选择：</w:t>
      </w:r>
    </w:p>
    <w:tbl>
      <w:tblPr>
        <w:tblStyle w:val="12"/>
        <w:tblW w:w="4998" w:type="pct"/>
        <w:jc w:val="center"/>
        <w:tblLayout w:type="autofit"/>
        <w:tblCellMar>
          <w:top w:w="0" w:type="dxa"/>
          <w:left w:w="108" w:type="dxa"/>
          <w:bottom w:w="0" w:type="dxa"/>
          <w:right w:w="108" w:type="dxa"/>
        </w:tblCellMar>
      </w:tblPr>
      <w:tblGrid>
        <w:gridCol w:w="2134"/>
        <w:gridCol w:w="3439"/>
        <w:gridCol w:w="1319"/>
        <w:gridCol w:w="1627"/>
      </w:tblGrid>
      <w:tr>
        <w:tblPrEx>
          <w:tblCellMar>
            <w:top w:w="0" w:type="dxa"/>
            <w:left w:w="108" w:type="dxa"/>
            <w:bottom w:w="0" w:type="dxa"/>
            <w:right w:w="108" w:type="dxa"/>
          </w:tblCellMar>
        </w:tblPrEx>
        <w:trPr>
          <w:trHeight w:val="330" w:hRule="atLeast"/>
          <w:jc w:val="center"/>
        </w:trPr>
        <w:tc>
          <w:tcPr>
            <w:tcW w:w="125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2" w:firstLineChars="200"/>
              <w:jc w:val="center"/>
              <w:rPr>
                <w:rFonts w:ascii="宋体" w:hAnsi="宋体" w:eastAsia="方正仿宋_GBK" w:cs="宋体"/>
                <w:b/>
                <w:sz w:val="24"/>
                <w:szCs w:val="24"/>
              </w:rPr>
            </w:pPr>
            <w:r>
              <w:rPr>
                <w:rFonts w:hint="eastAsia" w:ascii="宋体" w:hAnsi="宋体" w:eastAsia="方正仿宋_GBK" w:cs="Times New Roman"/>
                <w:b/>
                <w:sz w:val="24"/>
                <w:szCs w:val="24"/>
              </w:rPr>
              <w:t>产品分类</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2" w:firstLineChars="200"/>
              <w:jc w:val="center"/>
              <w:rPr>
                <w:rFonts w:ascii="宋体" w:hAnsi="宋体" w:eastAsia="方正仿宋_GBK" w:cs="宋体"/>
                <w:b/>
                <w:sz w:val="24"/>
                <w:szCs w:val="24"/>
              </w:rPr>
            </w:pPr>
            <w:r>
              <w:rPr>
                <w:rFonts w:hint="eastAsia" w:ascii="宋体" w:hAnsi="宋体" w:eastAsia="方正仿宋_GBK" w:cs="Times New Roman"/>
                <w:b/>
                <w:sz w:val="24"/>
                <w:szCs w:val="24"/>
              </w:rPr>
              <w:t>子系统名称</w:t>
            </w:r>
          </w:p>
        </w:tc>
        <w:tc>
          <w:tcPr>
            <w:tcW w:w="77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left="0" w:leftChars="0" w:firstLine="0" w:firstLineChars="0"/>
              <w:jc w:val="both"/>
              <w:rPr>
                <w:rFonts w:hint="eastAsia" w:ascii="宋体" w:hAnsi="宋体" w:eastAsia="方正仿宋_GBK" w:cs="Arial"/>
                <w:b/>
                <w:kern w:val="0"/>
                <w:sz w:val="24"/>
                <w:szCs w:val="24"/>
              </w:rPr>
            </w:pPr>
            <w:r>
              <w:rPr>
                <w:rFonts w:hint="eastAsia" w:ascii="宋体" w:hAnsi="宋体" w:eastAsia="方正仿宋_GBK" w:cs="Arial"/>
                <w:b/>
                <w:kern w:val="0"/>
                <w:sz w:val="24"/>
                <w:szCs w:val="24"/>
              </w:rPr>
              <w:t>是否选择</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2" w:firstLineChars="200"/>
              <w:jc w:val="center"/>
              <w:rPr>
                <w:rFonts w:ascii="宋体" w:hAnsi="宋体" w:eastAsia="方正仿宋_GBK" w:cs="Arial"/>
                <w:b/>
                <w:kern w:val="0"/>
                <w:sz w:val="24"/>
                <w:szCs w:val="24"/>
              </w:rPr>
            </w:pPr>
            <w:r>
              <w:rPr>
                <w:rFonts w:hint="eastAsia" w:ascii="宋体" w:hAnsi="宋体" w:eastAsia="方正仿宋_GBK" w:cs="Arial"/>
                <w:b/>
                <w:kern w:val="0"/>
                <w:sz w:val="24"/>
                <w:szCs w:val="24"/>
              </w:rPr>
              <w:t>站点数</w:t>
            </w: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医疗管理系统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门急诊挂号系统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门急诊收费系统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门诊中西药房管理系统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一卡通管理系统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门诊排队叫号系统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取药排队叫号系统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PACS排队叫号系统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体检排队叫号系统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导诊查询系统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自助挂号系统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自助报告打印系统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病人入出转管理系统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住院费用管理系统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住院药房管理系统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感染管理系统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病案管理系统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病历质控与评分系统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临床信息系统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门诊分诊管理系统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门急诊医生工作站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一体化门急诊电子病历系统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hint="eastAsia" w:ascii="宋体" w:hAnsi="宋体" w:eastAsia="方正仿宋_GBK" w:cs="Times New Roman"/>
                <w:sz w:val="24"/>
                <w:szCs w:val="24"/>
              </w:rPr>
            </w:pPr>
            <w:r>
              <w:rPr>
                <w:rFonts w:hint="eastAsia" w:ascii="宋体" w:hAnsi="宋体" w:eastAsia="方正仿宋_GBK" w:cs="Times New Roman"/>
                <w:sz w:val="24"/>
                <w:szCs w:val="24"/>
              </w:rPr>
              <w:t>智能门急诊电子病历系统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住院医生工作站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病区护士工作站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配液中心管理系统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一体化住院电子病历系统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hint="eastAsia" w:ascii="宋体" w:hAnsi="宋体" w:eastAsia="方正仿宋_GBK" w:cs="Times New Roman"/>
                <w:sz w:val="24"/>
                <w:szCs w:val="24"/>
              </w:rPr>
            </w:pPr>
            <w:r>
              <w:rPr>
                <w:rFonts w:hint="eastAsia" w:ascii="宋体" w:hAnsi="宋体" w:eastAsia="方正仿宋_GBK" w:cs="Times New Roman"/>
                <w:sz w:val="24"/>
                <w:szCs w:val="24"/>
              </w:rPr>
              <w:t>智能住院电子病历系统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抗菌药物分级管理系统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临床路径管理系统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移动护士工作站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移动医生工作站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 xml:space="preserve">  医学影像系统</w:t>
            </w:r>
            <w:r>
              <w:rPr>
                <w:rFonts w:hint="eastAsia" w:ascii="宋体" w:hAnsi="宋体" w:eastAsia="方正仿宋_GBK" w:cs="Times New Roman"/>
                <w:sz w:val="24"/>
                <w:szCs w:val="24"/>
              </w:rPr>
              <w:br w:type="textWrapping"/>
            </w:r>
            <w:r>
              <w:rPr>
                <w:rFonts w:hint="eastAsia" w:ascii="宋体" w:hAnsi="宋体" w:eastAsia="方正仿宋_GBK" w:cs="Times New Roman"/>
                <w:sz w:val="24"/>
                <w:szCs w:val="24"/>
              </w:rPr>
              <w:t>（PACS）</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放射影像信息系统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hint="eastAsia" w:ascii="宋体" w:hAnsi="宋体" w:eastAsia="方正仿宋_GBK" w:cs="Times New Roman"/>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hint="eastAsia" w:ascii="宋体" w:hAnsi="宋体" w:eastAsia="方正仿宋_GBK" w:cs="Times New Roman"/>
                <w:sz w:val="24"/>
                <w:szCs w:val="24"/>
              </w:rPr>
            </w:pPr>
            <w:r>
              <w:rPr>
                <w:rFonts w:hint="eastAsia" w:ascii="宋体" w:hAnsi="宋体" w:eastAsia="方正仿宋_GBK" w:cs="Times New Roman"/>
                <w:sz w:val="24"/>
                <w:szCs w:val="24"/>
              </w:rPr>
              <w:t>新版放射影像信息系统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三维影像后处理系统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超声信息系统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内镜信息系统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病理管理系统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临床影像浏览工作站</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检验信息系统</w:t>
            </w:r>
            <w:r>
              <w:rPr>
                <w:rFonts w:hint="eastAsia" w:ascii="宋体" w:hAnsi="宋体" w:eastAsia="方正仿宋_GBK" w:cs="Times New Roman"/>
                <w:sz w:val="24"/>
                <w:szCs w:val="24"/>
              </w:rPr>
              <w:br w:type="textWrapping"/>
            </w:r>
            <w:r>
              <w:rPr>
                <w:rFonts w:hint="eastAsia" w:ascii="宋体" w:hAnsi="宋体" w:eastAsia="方正仿宋_GBK" w:cs="Times New Roman"/>
                <w:sz w:val="24"/>
                <w:szCs w:val="24"/>
              </w:rPr>
              <w:t>（LIS）</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检验信息系统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医技管理系统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门诊输液管理系统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手术安排与费用管理系统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血库管理系统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体检管理系统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医技执行管理系统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运营管理系统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后勤物资管理系统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财务监控系统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经济核算系统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药库管理与药品会计系统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设备管理系统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卫生材料管理系统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供应室管理系统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洗衣房管理系统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640" w:firstLineChars="200"/>
              <w:jc w:val="center"/>
              <w:rPr>
                <w:rFonts w:ascii="Times New Roman" w:hAnsi="Times New Roman" w:eastAsia="方正仿宋_GBK" w:cs="Times New Roman"/>
                <w:sz w:val="32"/>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三甲达标管理系统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640" w:firstLineChars="200"/>
              <w:jc w:val="center"/>
              <w:rPr>
                <w:rFonts w:ascii="Times New Roman" w:hAnsi="Times New Roman" w:eastAsia="方正仿宋_GBK" w:cs="Times New Roman"/>
                <w:sz w:val="32"/>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Times New Roman"/>
                <w:sz w:val="24"/>
                <w:szCs w:val="24"/>
              </w:rPr>
            </w:pPr>
            <w:r>
              <w:rPr>
                <w:rFonts w:hint="eastAsia" w:ascii="宋体" w:hAnsi="宋体" w:eastAsia="方正仿宋_GBK" w:cs="Times New Roman"/>
                <w:sz w:val="24"/>
                <w:szCs w:val="24"/>
              </w:rPr>
              <w:t>协同办公系统（OA）</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决策支持系统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综合查询与统计报表</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数据挖掘与决策支持系统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val="0"/>
              <w:spacing w:line="520" w:lineRule="exact"/>
              <w:ind w:firstLine="480" w:firstLineChars="200"/>
              <w:jc w:val="center"/>
              <w:rPr>
                <w:rFonts w:ascii="Times New Roman" w:hAnsi="Times New Roman" w:eastAsia="方正仿宋_GBK" w:cs="Times New Roman"/>
                <w:sz w:val="32"/>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外部接口系统</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医保接口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hint="eastAsia" w:ascii="宋体" w:hAnsi="宋体" w:eastAsia="方正仿宋_GBK" w:cs="Times New Roman"/>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hint="eastAsia" w:ascii="宋体" w:hAnsi="宋体" w:eastAsia="方正仿宋_GBK" w:cs="Times New Roman"/>
                <w:sz w:val="24"/>
                <w:szCs w:val="24"/>
              </w:rPr>
            </w:pPr>
            <w:r>
              <w:rPr>
                <w:rFonts w:hint="eastAsia" w:ascii="宋体" w:hAnsi="宋体" w:eastAsia="方正仿宋_GBK" w:cs="Times New Roman"/>
                <w:sz w:val="24"/>
                <w:szCs w:val="24"/>
              </w:rPr>
              <w:t>农合接口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一卡通与银行接口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电子签名接口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合理用药系统接口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与第三方LIS系统接口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与第三方PACS系统接口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与第三方EMR系统接口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区域卫生信息平台接口</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宋体"/>
                <w:sz w:val="24"/>
                <w:szCs w:val="24"/>
              </w:rPr>
            </w:pPr>
            <w:r>
              <w:rPr>
                <w:rFonts w:hint="eastAsia" w:ascii="宋体" w:hAnsi="宋体" w:eastAsia="方正仿宋_GBK" w:cs="Times New Roman"/>
                <w:sz w:val="24"/>
                <w:szCs w:val="24"/>
              </w:rPr>
              <w:t>其他</w:t>
            </w: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系统管理工具</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jc w:val="center"/>
              <w:rPr>
                <w:rFonts w:ascii="宋体" w:hAnsi="宋体" w:eastAsia="方正仿宋_GBK" w:cs="Times New Roman"/>
                <w:sz w:val="24"/>
                <w:szCs w:val="24"/>
              </w:rPr>
            </w:pPr>
          </w:p>
        </w:tc>
        <w:tc>
          <w:tcPr>
            <w:tcW w:w="201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0" w:firstLineChars="200"/>
              <w:rPr>
                <w:rFonts w:ascii="宋体" w:hAnsi="宋体" w:eastAsia="方正仿宋_GBK" w:cs="宋体"/>
                <w:sz w:val="24"/>
                <w:szCs w:val="24"/>
              </w:rPr>
            </w:pPr>
            <w:r>
              <w:rPr>
                <w:rFonts w:hint="eastAsia" w:ascii="宋体" w:hAnsi="宋体" w:eastAsia="方正仿宋_GBK" w:cs="Times New Roman"/>
                <w:sz w:val="24"/>
                <w:szCs w:val="24"/>
              </w:rPr>
              <w:t>自定义报表系统</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r>
        <w:tblPrEx>
          <w:tblCellMar>
            <w:top w:w="0" w:type="dxa"/>
            <w:left w:w="108" w:type="dxa"/>
            <w:bottom w:w="0" w:type="dxa"/>
            <w:right w:w="108" w:type="dxa"/>
          </w:tblCellMar>
        </w:tblPrEx>
        <w:trPr>
          <w:trHeight w:val="433" w:hRule="atLeast"/>
          <w:jc w:val="center"/>
        </w:trPr>
        <w:tc>
          <w:tcPr>
            <w:tcW w:w="3270" w:type="pct"/>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520" w:lineRule="exact"/>
              <w:ind w:firstLine="482" w:firstLineChars="200"/>
              <w:jc w:val="center"/>
              <w:rPr>
                <w:rFonts w:hint="eastAsia" w:ascii="宋体" w:hAnsi="宋体" w:eastAsia="方正仿宋_GBK" w:cs="Times New Roman"/>
                <w:b/>
                <w:sz w:val="24"/>
                <w:szCs w:val="24"/>
              </w:rPr>
            </w:pPr>
            <w:r>
              <w:rPr>
                <w:rFonts w:hint="eastAsia" w:ascii="宋体" w:hAnsi="宋体" w:eastAsia="方正仿宋_GBK" w:cs="Times New Roman"/>
                <w:b/>
                <w:sz w:val="24"/>
                <w:szCs w:val="24"/>
              </w:rPr>
              <w:t>站点总数</w:t>
            </w:r>
          </w:p>
        </w:tc>
        <w:tc>
          <w:tcPr>
            <w:tcW w:w="774" w:type="pct"/>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center"/>
              <w:rPr>
                <w:rFonts w:ascii="宋体" w:hAnsi="宋体" w:eastAsia="方正仿宋_GBK" w:cs="Times New Roman"/>
                <w:kern w:val="0"/>
                <w:sz w:val="24"/>
                <w:szCs w:val="24"/>
              </w:rPr>
            </w:pPr>
            <w:r>
              <w:rPr>
                <w:rFonts w:ascii="宋体" w:hAnsi="宋体" w:eastAsia="方正仿宋_GBK" w:cs="Times New Roman"/>
                <w:kern w:val="0"/>
                <w:sz w:val="24"/>
                <w:szCs w:val="24"/>
              </w:rPr>
              <w:t>无限制</w:t>
            </w:r>
          </w:p>
        </w:tc>
        <w:tc>
          <w:tcPr>
            <w:tcW w:w="954" w:type="pc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ind w:firstLine="480" w:firstLineChars="200"/>
              <w:jc w:val="center"/>
              <w:rPr>
                <w:rFonts w:ascii="宋体" w:hAnsi="宋体" w:eastAsia="方正仿宋_GBK" w:cs="Times New Roman"/>
                <w:kern w:val="0"/>
                <w:sz w:val="24"/>
                <w:szCs w:val="24"/>
              </w:rPr>
            </w:pPr>
          </w:p>
        </w:tc>
      </w:tr>
    </w:tbl>
    <w:p>
      <w:pPr>
        <w:pStyle w:val="5"/>
        <w:spacing w:line="240" w:lineRule="auto"/>
        <w:rPr>
          <w:rFonts w:hint="eastAsia"/>
          <w:b w:val="0"/>
          <w:sz w:val="24"/>
          <w:szCs w:val="24"/>
        </w:rPr>
      </w:pPr>
      <w:r>
        <w:rPr>
          <w:rFonts w:hint="eastAsia"/>
          <w:b w:val="0"/>
          <w:sz w:val="24"/>
          <w:szCs w:val="24"/>
          <w:lang w:val="en-US" w:eastAsia="zh-CN"/>
        </w:rPr>
        <w:t>二、</w:t>
      </w:r>
      <w:r>
        <w:rPr>
          <w:rFonts w:hint="eastAsia"/>
          <w:b w:val="0"/>
          <w:sz w:val="24"/>
          <w:szCs w:val="24"/>
        </w:rPr>
        <w:t>提供的服务项目</w:t>
      </w:r>
    </w:p>
    <w:tbl>
      <w:tblPr>
        <w:tblStyle w:val="12"/>
        <w:tblW w:w="8930" w:type="dxa"/>
        <w:tblInd w:w="534" w:type="dxa"/>
        <w:tblLayout w:type="autofit"/>
        <w:tblCellMar>
          <w:top w:w="0" w:type="dxa"/>
          <w:left w:w="108" w:type="dxa"/>
          <w:bottom w:w="0" w:type="dxa"/>
          <w:right w:w="108" w:type="dxa"/>
        </w:tblCellMar>
      </w:tblPr>
      <w:tblGrid>
        <w:gridCol w:w="1126"/>
        <w:gridCol w:w="1081"/>
        <w:gridCol w:w="2064"/>
        <w:gridCol w:w="1105"/>
        <w:gridCol w:w="3554"/>
      </w:tblGrid>
      <w:tr>
        <w:tblPrEx>
          <w:tblCellMar>
            <w:top w:w="0" w:type="dxa"/>
            <w:left w:w="108" w:type="dxa"/>
            <w:bottom w:w="0" w:type="dxa"/>
            <w:right w:w="108" w:type="dxa"/>
          </w:tblCellMar>
        </w:tblPrEx>
        <w:trPr>
          <w:trHeight w:val="555" w:hRule="atLeast"/>
        </w:trPr>
        <w:tc>
          <w:tcPr>
            <w:tcW w:w="1134" w:type="dxa"/>
            <w:tcBorders>
              <w:top w:val="double" w:color="auto" w:sz="6" w:space="0"/>
              <w:left w:val="double" w:color="auto" w:sz="6" w:space="0"/>
              <w:bottom w:val="single" w:color="auto" w:sz="4" w:space="0"/>
              <w:right w:val="single" w:color="auto" w:sz="4" w:space="0"/>
            </w:tcBorders>
            <w:shd w:val="clear" w:color="000000" w:fill="D7E3BC"/>
            <w:noWrap w:val="0"/>
            <w:vAlign w:val="center"/>
          </w:tcPr>
          <w:p>
            <w:pPr>
              <w:widowControl/>
              <w:spacing w:line="520" w:lineRule="exact"/>
              <w:ind w:firstLine="402" w:firstLineChars="200"/>
              <w:jc w:val="center"/>
              <w:rPr>
                <w:rFonts w:ascii="宋体" w:hAnsi="宋体" w:eastAsia="方正仿宋_GBK" w:cs="宋体"/>
                <w:b/>
                <w:bCs/>
                <w:kern w:val="0"/>
                <w:sz w:val="20"/>
                <w:szCs w:val="24"/>
              </w:rPr>
            </w:pPr>
            <w:r>
              <w:rPr>
                <w:rFonts w:hint="eastAsia" w:ascii="宋体" w:hAnsi="宋体" w:eastAsia="方正仿宋_GBK" w:cs="宋体"/>
                <w:b/>
                <w:bCs/>
                <w:kern w:val="0"/>
                <w:sz w:val="20"/>
                <w:szCs w:val="24"/>
              </w:rPr>
              <w:t>大类</w:t>
            </w:r>
          </w:p>
        </w:tc>
        <w:tc>
          <w:tcPr>
            <w:tcW w:w="850" w:type="dxa"/>
            <w:tcBorders>
              <w:top w:val="double" w:color="auto" w:sz="6" w:space="0"/>
              <w:left w:val="nil"/>
              <w:bottom w:val="single" w:color="auto" w:sz="4" w:space="0"/>
              <w:right w:val="single" w:color="auto" w:sz="4" w:space="0"/>
            </w:tcBorders>
            <w:shd w:val="clear" w:color="000000" w:fill="D7E3BC"/>
            <w:noWrap w:val="0"/>
            <w:vAlign w:val="center"/>
          </w:tcPr>
          <w:p>
            <w:pPr>
              <w:widowControl/>
              <w:spacing w:line="520" w:lineRule="exact"/>
              <w:ind w:firstLine="402" w:firstLineChars="200"/>
              <w:jc w:val="center"/>
              <w:rPr>
                <w:rFonts w:ascii="宋体" w:hAnsi="宋体" w:eastAsia="方正仿宋_GBK" w:cs="宋体"/>
                <w:b/>
                <w:bCs/>
                <w:kern w:val="0"/>
                <w:sz w:val="20"/>
                <w:szCs w:val="24"/>
              </w:rPr>
            </w:pPr>
            <w:r>
              <w:rPr>
                <w:rFonts w:hint="eastAsia" w:ascii="宋体" w:hAnsi="宋体" w:eastAsia="方正仿宋_GBK" w:cs="宋体"/>
                <w:b/>
                <w:bCs/>
                <w:kern w:val="0"/>
                <w:sz w:val="20"/>
                <w:szCs w:val="24"/>
              </w:rPr>
              <w:t>编号</w:t>
            </w:r>
          </w:p>
        </w:tc>
        <w:tc>
          <w:tcPr>
            <w:tcW w:w="2126" w:type="dxa"/>
            <w:tcBorders>
              <w:top w:val="double" w:color="auto" w:sz="6" w:space="0"/>
              <w:left w:val="nil"/>
              <w:bottom w:val="single" w:color="auto" w:sz="4" w:space="0"/>
              <w:right w:val="single" w:color="auto" w:sz="4" w:space="0"/>
            </w:tcBorders>
            <w:shd w:val="clear" w:color="000000" w:fill="D7E3BC"/>
            <w:noWrap w:val="0"/>
            <w:vAlign w:val="center"/>
          </w:tcPr>
          <w:p>
            <w:pPr>
              <w:widowControl/>
              <w:spacing w:line="520" w:lineRule="exact"/>
              <w:ind w:firstLine="402" w:firstLineChars="200"/>
              <w:jc w:val="center"/>
              <w:rPr>
                <w:rFonts w:ascii="宋体" w:hAnsi="宋体" w:eastAsia="方正仿宋_GBK" w:cs="宋体"/>
                <w:b/>
                <w:bCs/>
                <w:kern w:val="0"/>
                <w:sz w:val="20"/>
                <w:szCs w:val="24"/>
              </w:rPr>
            </w:pPr>
            <w:r>
              <w:rPr>
                <w:rFonts w:hint="eastAsia" w:ascii="宋体" w:hAnsi="宋体" w:eastAsia="方正仿宋_GBK" w:cs="宋体"/>
                <w:b/>
                <w:bCs/>
                <w:kern w:val="0"/>
                <w:sz w:val="20"/>
                <w:szCs w:val="24"/>
              </w:rPr>
              <w:t>产品</w:t>
            </w:r>
          </w:p>
        </w:tc>
        <w:tc>
          <w:tcPr>
            <w:tcW w:w="1130" w:type="dxa"/>
            <w:tcBorders>
              <w:top w:val="double" w:color="auto" w:sz="6" w:space="0"/>
              <w:left w:val="nil"/>
              <w:bottom w:val="single" w:color="auto" w:sz="4" w:space="0"/>
              <w:right w:val="single" w:color="auto" w:sz="4" w:space="0"/>
            </w:tcBorders>
            <w:shd w:val="clear" w:color="000000" w:fill="D7E3BC"/>
            <w:noWrap w:val="0"/>
            <w:vAlign w:val="center"/>
          </w:tcPr>
          <w:p>
            <w:pPr>
              <w:widowControl/>
              <w:spacing w:line="520" w:lineRule="exact"/>
              <w:ind w:left="0" w:leftChars="0" w:firstLine="0" w:firstLineChars="0"/>
              <w:jc w:val="both"/>
              <w:rPr>
                <w:rFonts w:ascii="宋体" w:hAnsi="宋体" w:eastAsia="方正仿宋_GBK" w:cs="宋体"/>
                <w:b/>
                <w:bCs/>
                <w:kern w:val="0"/>
                <w:sz w:val="20"/>
                <w:szCs w:val="24"/>
              </w:rPr>
            </w:pPr>
            <w:r>
              <w:rPr>
                <w:rFonts w:hint="eastAsia" w:ascii="宋体" w:hAnsi="宋体" w:eastAsia="方正仿宋_GBK" w:cs="宋体"/>
                <w:b/>
                <w:bCs/>
                <w:kern w:val="0"/>
                <w:sz w:val="20"/>
                <w:szCs w:val="24"/>
              </w:rPr>
              <w:t>服务方式</w:t>
            </w:r>
          </w:p>
        </w:tc>
        <w:tc>
          <w:tcPr>
            <w:tcW w:w="3690" w:type="dxa"/>
            <w:tcBorders>
              <w:top w:val="double" w:color="auto" w:sz="6" w:space="0"/>
              <w:left w:val="nil"/>
              <w:bottom w:val="single" w:color="auto" w:sz="4" w:space="0"/>
              <w:right w:val="double" w:color="auto" w:sz="6" w:space="0"/>
            </w:tcBorders>
            <w:shd w:val="clear" w:color="000000" w:fill="D7E3BC"/>
            <w:noWrap w:val="0"/>
            <w:vAlign w:val="center"/>
          </w:tcPr>
          <w:p>
            <w:pPr>
              <w:widowControl/>
              <w:spacing w:line="520" w:lineRule="exact"/>
              <w:ind w:firstLine="402" w:firstLineChars="200"/>
              <w:jc w:val="center"/>
              <w:rPr>
                <w:rFonts w:ascii="宋体" w:hAnsi="宋体" w:eastAsia="方正仿宋_GBK" w:cs="宋体"/>
                <w:b/>
                <w:bCs/>
                <w:kern w:val="0"/>
                <w:sz w:val="20"/>
                <w:szCs w:val="24"/>
              </w:rPr>
            </w:pPr>
            <w:r>
              <w:rPr>
                <w:rFonts w:hint="eastAsia" w:ascii="宋体" w:hAnsi="宋体" w:eastAsia="方正仿宋_GBK" w:cs="宋体"/>
                <w:b/>
                <w:bCs/>
                <w:kern w:val="0"/>
                <w:sz w:val="20"/>
                <w:szCs w:val="24"/>
              </w:rPr>
              <w:t>简要说明</w:t>
            </w:r>
          </w:p>
        </w:tc>
      </w:tr>
      <w:tr>
        <w:tblPrEx>
          <w:tblCellMar>
            <w:top w:w="0" w:type="dxa"/>
            <w:left w:w="108" w:type="dxa"/>
            <w:bottom w:w="0" w:type="dxa"/>
            <w:right w:w="108" w:type="dxa"/>
          </w:tblCellMar>
        </w:tblPrEx>
        <w:trPr>
          <w:trHeight w:val="555" w:hRule="atLeast"/>
        </w:trPr>
        <w:tc>
          <w:tcPr>
            <w:tcW w:w="1134" w:type="dxa"/>
            <w:vMerge w:val="restart"/>
            <w:tcBorders>
              <w:top w:val="nil"/>
              <w:left w:val="double" w:color="auto" w:sz="6" w:space="0"/>
              <w:right w:val="single" w:color="auto" w:sz="4" w:space="0"/>
            </w:tcBorders>
            <w:noWrap w:val="0"/>
            <w:vAlign w:val="center"/>
          </w:tcPr>
          <w:p>
            <w:pPr>
              <w:widowControl/>
              <w:spacing w:line="520" w:lineRule="exact"/>
              <w:ind w:firstLine="402" w:firstLineChars="200"/>
              <w:jc w:val="center"/>
              <w:rPr>
                <w:rFonts w:hint="eastAsia" w:ascii="Calibri" w:hAnsi="Calibri" w:eastAsia="方正仿宋_GBK" w:cs="宋体"/>
                <w:b/>
                <w:kern w:val="0"/>
                <w:sz w:val="20"/>
                <w:szCs w:val="24"/>
              </w:rPr>
            </w:pPr>
            <w:r>
              <w:rPr>
                <w:rFonts w:hint="eastAsia" w:ascii="Calibri" w:hAnsi="Calibri" w:eastAsia="方正仿宋_GBK" w:cs="宋体"/>
                <w:b/>
                <w:kern w:val="0"/>
                <w:sz w:val="20"/>
                <w:szCs w:val="24"/>
              </w:rPr>
              <w:t>咨询</w:t>
            </w:r>
          </w:p>
          <w:p>
            <w:pPr>
              <w:widowControl/>
              <w:spacing w:line="520" w:lineRule="exact"/>
              <w:ind w:firstLine="402" w:firstLineChars="200"/>
              <w:jc w:val="center"/>
              <w:rPr>
                <w:rFonts w:hint="eastAsia" w:ascii="Calibri" w:hAnsi="Calibri" w:eastAsia="方正仿宋_GBK" w:cs="宋体"/>
                <w:b/>
                <w:kern w:val="0"/>
                <w:sz w:val="20"/>
                <w:szCs w:val="24"/>
              </w:rPr>
            </w:pPr>
            <w:r>
              <w:rPr>
                <w:rFonts w:hint="eastAsia" w:ascii="Calibri" w:hAnsi="Calibri" w:eastAsia="方正仿宋_GBK" w:cs="宋体"/>
                <w:b/>
                <w:kern w:val="0"/>
                <w:sz w:val="20"/>
                <w:szCs w:val="24"/>
              </w:rPr>
              <w:t>服务</w:t>
            </w:r>
          </w:p>
          <w:p>
            <w:pPr>
              <w:widowControl/>
              <w:spacing w:line="520" w:lineRule="exact"/>
              <w:ind w:firstLine="402" w:firstLineChars="200"/>
              <w:jc w:val="center"/>
              <w:rPr>
                <w:rFonts w:hint="eastAsia" w:ascii="Calibri" w:hAnsi="Calibri" w:eastAsia="方正仿宋_GBK" w:cs="宋体"/>
                <w:b/>
                <w:kern w:val="0"/>
                <w:sz w:val="20"/>
                <w:szCs w:val="24"/>
              </w:rPr>
            </w:pPr>
            <w:r>
              <w:rPr>
                <w:rFonts w:hint="eastAsia" w:ascii="Calibri" w:hAnsi="Calibri" w:eastAsia="方正仿宋_GBK" w:cs="宋体"/>
                <w:b/>
                <w:kern w:val="0"/>
                <w:sz w:val="20"/>
                <w:szCs w:val="24"/>
              </w:rPr>
              <w:t>（A类）</w:t>
            </w: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A001</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Times New Roman" w:hAnsi="Times New Roman" w:eastAsia="方正仿宋_GBK" w:cs="Times New Roman"/>
                <w:kern w:val="0"/>
                <w:sz w:val="20"/>
                <w:szCs w:val="24"/>
              </w:rPr>
            </w:pPr>
            <w:r>
              <w:rPr>
                <w:rFonts w:hint="eastAsia" w:ascii="宋体" w:hAnsi="宋体" w:eastAsia="方正仿宋_GBK" w:cs="Times New Roman"/>
                <w:kern w:val="0"/>
                <w:sz w:val="20"/>
                <w:szCs w:val="24"/>
              </w:rPr>
              <w:t>产品问题咨询</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电话、邮件</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提供产品应用相关咨询服务</w:t>
            </w:r>
          </w:p>
        </w:tc>
      </w:tr>
      <w:tr>
        <w:tblPrEx>
          <w:tblCellMar>
            <w:top w:w="0" w:type="dxa"/>
            <w:left w:w="108" w:type="dxa"/>
            <w:bottom w:w="0" w:type="dxa"/>
            <w:right w:w="108" w:type="dxa"/>
          </w:tblCellMar>
        </w:tblPrEx>
        <w:trPr>
          <w:trHeight w:val="555" w:hRule="atLeast"/>
        </w:trPr>
        <w:tc>
          <w:tcPr>
            <w:tcW w:w="1134" w:type="dxa"/>
            <w:vMerge w:val="continue"/>
            <w:tcBorders>
              <w:left w:val="double" w:color="auto" w:sz="6" w:space="0"/>
              <w:right w:val="single" w:color="auto" w:sz="4" w:space="0"/>
            </w:tcBorders>
            <w:noWrap w:val="0"/>
            <w:vAlign w:val="center"/>
          </w:tcPr>
          <w:p>
            <w:pPr>
              <w:widowControl/>
              <w:spacing w:line="520" w:lineRule="exact"/>
              <w:ind w:firstLine="402" w:firstLineChars="200"/>
              <w:jc w:val="center"/>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A002</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其它信息化知识电话咨询服务</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电话、邮件</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中联产品以外的其它信息化相关知识的电话或邮件咨询</w:t>
            </w:r>
          </w:p>
        </w:tc>
      </w:tr>
      <w:tr>
        <w:tblPrEx>
          <w:tblCellMar>
            <w:top w:w="0" w:type="dxa"/>
            <w:left w:w="108" w:type="dxa"/>
            <w:bottom w:w="0" w:type="dxa"/>
            <w:right w:w="108" w:type="dxa"/>
          </w:tblCellMar>
        </w:tblPrEx>
        <w:trPr>
          <w:trHeight w:val="555" w:hRule="atLeast"/>
        </w:trPr>
        <w:tc>
          <w:tcPr>
            <w:tcW w:w="1134" w:type="dxa"/>
            <w:vMerge w:val="continue"/>
            <w:tcBorders>
              <w:left w:val="double" w:color="auto" w:sz="6" w:space="0"/>
              <w:right w:val="single" w:color="auto" w:sz="4" w:space="0"/>
            </w:tcBorders>
            <w:noWrap w:val="0"/>
            <w:vAlign w:val="center"/>
          </w:tcPr>
          <w:p>
            <w:pPr>
              <w:widowControl/>
              <w:spacing w:line="520" w:lineRule="exact"/>
              <w:ind w:firstLine="402" w:firstLineChars="200"/>
              <w:jc w:val="center"/>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A003</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信息系统建设咨询</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电话、传真、邮件</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结合医院实际情况，提供信息系统建设规划建议与方案咨询服务</w:t>
            </w:r>
          </w:p>
        </w:tc>
      </w:tr>
      <w:tr>
        <w:tblPrEx>
          <w:tblCellMar>
            <w:top w:w="0" w:type="dxa"/>
            <w:left w:w="108" w:type="dxa"/>
            <w:bottom w:w="0" w:type="dxa"/>
            <w:right w:w="108" w:type="dxa"/>
          </w:tblCellMar>
        </w:tblPrEx>
        <w:trPr>
          <w:trHeight w:val="555" w:hRule="atLeast"/>
        </w:trPr>
        <w:tc>
          <w:tcPr>
            <w:tcW w:w="1134" w:type="dxa"/>
            <w:vMerge w:val="continue"/>
            <w:tcBorders>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center"/>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A004</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中联论坛服务</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网络</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提供中联论坛服务，作为交流、学习网络平台，每天都安排有专业的技术工程师和管理人员</w:t>
            </w:r>
            <w:r>
              <w:rPr>
                <w:rFonts w:hint="eastAsia" w:ascii="宋体" w:hAnsi="宋体" w:eastAsia="方正仿宋_GBK" w:cs="宋体"/>
                <w:kern w:val="0"/>
                <w:sz w:val="20"/>
                <w:szCs w:val="24"/>
                <w:lang w:val="en-US" w:eastAsia="zh-CN"/>
              </w:rPr>
              <w:t>进行</w:t>
            </w:r>
            <w:r>
              <w:rPr>
                <w:rFonts w:hint="eastAsia" w:ascii="宋体" w:hAnsi="宋体" w:eastAsia="方正仿宋_GBK" w:cs="宋体"/>
                <w:kern w:val="0"/>
                <w:sz w:val="20"/>
                <w:szCs w:val="24"/>
              </w:rPr>
              <w:t>解答</w:t>
            </w:r>
          </w:p>
        </w:tc>
      </w:tr>
      <w:tr>
        <w:tblPrEx>
          <w:tblCellMar>
            <w:top w:w="0" w:type="dxa"/>
            <w:left w:w="108" w:type="dxa"/>
            <w:bottom w:w="0" w:type="dxa"/>
            <w:right w:w="108" w:type="dxa"/>
          </w:tblCellMar>
        </w:tblPrEx>
        <w:trPr>
          <w:trHeight w:val="555" w:hRule="atLeast"/>
        </w:trPr>
        <w:tc>
          <w:tcPr>
            <w:tcW w:w="1134" w:type="dxa"/>
            <w:vMerge w:val="restart"/>
            <w:tcBorders>
              <w:top w:val="nil"/>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center"/>
              <w:rPr>
                <w:rFonts w:ascii="Calibri" w:hAnsi="Calibri" w:eastAsia="方正仿宋_GBK" w:cs="宋体"/>
                <w:b/>
                <w:kern w:val="0"/>
                <w:sz w:val="20"/>
                <w:szCs w:val="24"/>
              </w:rPr>
            </w:pPr>
            <w:r>
              <w:rPr>
                <w:rFonts w:hint="eastAsia" w:ascii="宋体" w:hAnsi="宋体" w:eastAsia="方正仿宋_GBK" w:cs="宋体"/>
                <w:b/>
                <w:kern w:val="0"/>
                <w:sz w:val="20"/>
                <w:szCs w:val="24"/>
              </w:rPr>
              <w:t>产品问题处理</w:t>
            </w:r>
            <w:r>
              <w:rPr>
                <w:rFonts w:hint="eastAsia" w:ascii="宋体" w:hAnsi="宋体" w:eastAsia="方正仿宋_GBK" w:cs="宋体"/>
                <w:b/>
                <w:kern w:val="0"/>
                <w:sz w:val="20"/>
                <w:szCs w:val="24"/>
              </w:rPr>
              <w:br w:type="textWrapping"/>
            </w:r>
            <w:r>
              <w:rPr>
                <w:rFonts w:ascii="Calibri" w:hAnsi="Calibri" w:eastAsia="方正仿宋_GBK" w:cs="宋体"/>
                <w:b/>
                <w:kern w:val="0"/>
                <w:sz w:val="20"/>
                <w:szCs w:val="24"/>
              </w:rPr>
              <w:t>(B</w:t>
            </w:r>
            <w:r>
              <w:rPr>
                <w:rFonts w:hint="eastAsia" w:ascii="Calibri" w:hAnsi="Calibri" w:eastAsia="方正仿宋_GBK" w:cs="宋体"/>
                <w:b/>
                <w:kern w:val="0"/>
                <w:sz w:val="20"/>
                <w:szCs w:val="24"/>
              </w:rPr>
              <w:t>类</w:t>
            </w:r>
            <w:r>
              <w:rPr>
                <w:rFonts w:ascii="Calibri" w:hAnsi="Calibri" w:eastAsia="方正仿宋_GBK" w:cs="宋体"/>
                <w:b/>
                <w:kern w:val="0"/>
                <w:sz w:val="20"/>
                <w:szCs w:val="24"/>
              </w:rPr>
              <w:t>)</w:t>
            </w: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Calibri" w:hAnsi="Calibri" w:eastAsia="方正仿宋_GBK" w:cs="宋体"/>
                <w:kern w:val="0"/>
                <w:sz w:val="20"/>
                <w:szCs w:val="24"/>
              </w:rPr>
            </w:pPr>
            <w:r>
              <w:rPr>
                <w:rFonts w:ascii="Calibri" w:hAnsi="Calibri" w:eastAsia="方正仿宋_GBK" w:cs="宋体"/>
                <w:kern w:val="0"/>
                <w:sz w:val="20"/>
                <w:szCs w:val="24"/>
              </w:rPr>
              <w:t>B</w:t>
            </w:r>
            <w:r>
              <w:rPr>
                <w:rFonts w:hint="eastAsia" w:ascii="Calibri" w:hAnsi="Calibri" w:eastAsia="方正仿宋_GBK" w:cs="宋体"/>
                <w:kern w:val="0"/>
                <w:sz w:val="20"/>
                <w:szCs w:val="24"/>
              </w:rPr>
              <w:t>001</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产品安装服务</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在医院客户端环境损坏或小版本升级的情况下，给医院安装客户端，此服务不包含操作系统、驱动程序安装。</w:t>
            </w:r>
          </w:p>
        </w:tc>
      </w:tr>
      <w:tr>
        <w:tblPrEx>
          <w:tblCellMar>
            <w:top w:w="0" w:type="dxa"/>
            <w:left w:w="108" w:type="dxa"/>
            <w:bottom w:w="0" w:type="dxa"/>
            <w:right w:w="108" w:type="dxa"/>
          </w:tblCellMar>
        </w:tblPrEx>
        <w:trPr>
          <w:trHeight w:val="555" w:hRule="atLeast"/>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left"/>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Calibri" w:hAnsi="Calibri" w:eastAsia="方正仿宋_GBK" w:cs="宋体"/>
                <w:kern w:val="0"/>
                <w:sz w:val="20"/>
                <w:szCs w:val="24"/>
              </w:rPr>
            </w:pPr>
            <w:r>
              <w:rPr>
                <w:rFonts w:ascii="Calibri" w:hAnsi="Calibri" w:eastAsia="方正仿宋_GBK" w:cs="宋体"/>
                <w:kern w:val="0"/>
                <w:sz w:val="20"/>
                <w:szCs w:val="24"/>
              </w:rPr>
              <w:t>B</w:t>
            </w:r>
            <w:r>
              <w:rPr>
                <w:rFonts w:hint="eastAsia" w:ascii="Calibri" w:hAnsi="Calibri" w:eastAsia="方正仿宋_GBK" w:cs="宋体"/>
                <w:kern w:val="0"/>
                <w:sz w:val="20"/>
                <w:szCs w:val="24"/>
              </w:rPr>
              <w:t>002</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Calibri" w:hAnsi="Calibri" w:eastAsia="方正仿宋_GBK" w:cs="宋体"/>
                <w:kern w:val="0"/>
                <w:sz w:val="20"/>
                <w:szCs w:val="24"/>
              </w:rPr>
            </w:pPr>
            <w:r>
              <w:rPr>
                <w:rFonts w:hint="eastAsia" w:ascii="宋体" w:hAnsi="宋体" w:eastAsia="方正仿宋_GBK" w:cs="宋体"/>
                <w:kern w:val="0"/>
                <w:sz w:val="20"/>
                <w:szCs w:val="24"/>
              </w:rPr>
              <w:t>升级安装服务</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Calibri" w:hAnsi="Calibri" w:eastAsia="方正仿宋_GBK" w:cs="宋体"/>
                <w:kern w:val="0"/>
                <w:sz w:val="20"/>
                <w:szCs w:val="24"/>
              </w:rPr>
            </w:pPr>
            <w:r>
              <w:rPr>
                <w:rFonts w:hint="eastAsia" w:ascii="宋体" w:hAnsi="宋体" w:eastAsia="方正仿宋_GBK" w:cs="宋体"/>
                <w:kern w:val="0"/>
                <w:sz w:val="20"/>
                <w:szCs w:val="24"/>
              </w:rPr>
              <w:t>版本升级</w:t>
            </w:r>
          </w:p>
        </w:tc>
      </w:tr>
      <w:tr>
        <w:tblPrEx>
          <w:tblCellMar>
            <w:top w:w="0" w:type="dxa"/>
            <w:left w:w="108" w:type="dxa"/>
            <w:bottom w:w="0" w:type="dxa"/>
            <w:right w:w="108" w:type="dxa"/>
          </w:tblCellMar>
        </w:tblPrEx>
        <w:trPr>
          <w:trHeight w:val="555" w:hRule="atLeast"/>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left"/>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ascii="Times New Roman" w:hAnsi="Times New Roman" w:eastAsia="方正仿宋_GBK" w:cs="Times New Roman"/>
                <w:kern w:val="0"/>
                <w:sz w:val="20"/>
                <w:szCs w:val="24"/>
              </w:rPr>
              <w:t>B</w:t>
            </w:r>
            <w:r>
              <w:rPr>
                <w:rFonts w:hint="eastAsia" w:ascii="Times New Roman" w:hAnsi="Times New Roman" w:eastAsia="方正仿宋_GBK" w:cs="Times New Roman"/>
                <w:kern w:val="0"/>
                <w:sz w:val="20"/>
                <w:szCs w:val="24"/>
              </w:rPr>
              <w:t>003</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报表修改</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由于业务需要对已有报表格式、内容进行修改。</w:t>
            </w:r>
          </w:p>
        </w:tc>
      </w:tr>
      <w:tr>
        <w:tblPrEx>
          <w:tblCellMar>
            <w:top w:w="0" w:type="dxa"/>
            <w:left w:w="108" w:type="dxa"/>
            <w:bottom w:w="0" w:type="dxa"/>
            <w:right w:w="108" w:type="dxa"/>
          </w:tblCellMar>
        </w:tblPrEx>
        <w:trPr>
          <w:trHeight w:val="555" w:hRule="atLeast"/>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left"/>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Calibri" w:hAnsi="Calibri" w:eastAsia="方正仿宋_GBK" w:cs="宋体"/>
                <w:kern w:val="0"/>
                <w:sz w:val="20"/>
                <w:szCs w:val="24"/>
              </w:rPr>
            </w:pPr>
            <w:r>
              <w:rPr>
                <w:rFonts w:ascii="Calibri" w:hAnsi="Calibri" w:eastAsia="方正仿宋_GBK" w:cs="宋体"/>
                <w:kern w:val="0"/>
                <w:sz w:val="20"/>
                <w:szCs w:val="24"/>
              </w:rPr>
              <w:t>B</w:t>
            </w:r>
            <w:r>
              <w:rPr>
                <w:rFonts w:hint="eastAsia" w:ascii="Calibri" w:hAnsi="Calibri" w:eastAsia="方正仿宋_GBK" w:cs="宋体"/>
                <w:kern w:val="0"/>
                <w:sz w:val="20"/>
                <w:szCs w:val="24"/>
              </w:rPr>
              <w:t>004</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票据修改服务</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包括门诊、住院医疗费收据的格式调整。</w:t>
            </w:r>
          </w:p>
        </w:tc>
      </w:tr>
      <w:tr>
        <w:tblPrEx>
          <w:tblCellMar>
            <w:top w:w="0" w:type="dxa"/>
            <w:left w:w="108" w:type="dxa"/>
            <w:bottom w:w="0" w:type="dxa"/>
            <w:right w:w="108" w:type="dxa"/>
          </w:tblCellMar>
        </w:tblPrEx>
        <w:trPr>
          <w:trHeight w:val="555" w:hRule="atLeast"/>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left"/>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Calibri" w:hAnsi="Calibri" w:eastAsia="方正仿宋_GBK" w:cs="宋体"/>
                <w:kern w:val="0"/>
                <w:sz w:val="20"/>
                <w:szCs w:val="24"/>
              </w:rPr>
            </w:pPr>
            <w:r>
              <w:rPr>
                <w:rFonts w:ascii="Calibri" w:hAnsi="Calibri" w:eastAsia="方正仿宋_GBK" w:cs="宋体"/>
                <w:kern w:val="0"/>
                <w:sz w:val="20"/>
                <w:szCs w:val="24"/>
              </w:rPr>
              <w:t>B</w:t>
            </w:r>
            <w:r>
              <w:rPr>
                <w:rFonts w:hint="eastAsia" w:ascii="Calibri" w:hAnsi="Calibri" w:eastAsia="方正仿宋_GBK" w:cs="宋体"/>
                <w:kern w:val="0"/>
                <w:sz w:val="20"/>
                <w:szCs w:val="24"/>
              </w:rPr>
              <w:t>005</w:t>
            </w:r>
          </w:p>
        </w:tc>
        <w:tc>
          <w:tcPr>
            <w:tcW w:w="2126"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Calibri" w:hAnsi="Calibri" w:eastAsia="方正仿宋_GBK" w:cs="宋体"/>
                <w:kern w:val="0"/>
                <w:sz w:val="20"/>
                <w:szCs w:val="24"/>
              </w:rPr>
            </w:pPr>
            <w:r>
              <w:rPr>
                <w:rFonts w:hint="eastAsia" w:ascii="宋体" w:hAnsi="宋体" w:eastAsia="方正仿宋_GBK" w:cs="宋体"/>
                <w:kern w:val="0"/>
                <w:sz w:val="20"/>
                <w:szCs w:val="24"/>
              </w:rPr>
              <w:t>产品故障处理（现场）</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Calibri" w:hAnsi="Calibri" w:eastAsia="方正仿宋_GBK" w:cs="宋体"/>
                <w:kern w:val="0"/>
                <w:sz w:val="20"/>
                <w:szCs w:val="24"/>
              </w:rPr>
            </w:pPr>
            <w:r>
              <w:rPr>
                <w:rFonts w:hint="eastAsia" w:ascii="宋体" w:hAnsi="宋体" w:eastAsia="方正仿宋_GBK" w:cs="宋体"/>
                <w:kern w:val="0"/>
                <w:sz w:val="20"/>
                <w:szCs w:val="24"/>
              </w:rPr>
              <w:t>程序性错误；程序造成错误造成数据问题</w:t>
            </w:r>
          </w:p>
        </w:tc>
      </w:tr>
      <w:tr>
        <w:tblPrEx>
          <w:tblCellMar>
            <w:top w:w="0" w:type="dxa"/>
            <w:left w:w="108" w:type="dxa"/>
            <w:bottom w:w="0" w:type="dxa"/>
            <w:right w:w="108" w:type="dxa"/>
          </w:tblCellMar>
        </w:tblPrEx>
        <w:trPr>
          <w:trHeight w:val="555" w:hRule="atLeast"/>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left"/>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ascii="Times New Roman" w:hAnsi="Times New Roman" w:eastAsia="方正仿宋_GBK" w:cs="Times New Roman"/>
                <w:kern w:val="0"/>
                <w:sz w:val="20"/>
                <w:szCs w:val="24"/>
              </w:rPr>
              <w:t>B</w:t>
            </w:r>
            <w:r>
              <w:rPr>
                <w:rFonts w:hint="eastAsia" w:ascii="Times New Roman" w:hAnsi="Times New Roman" w:eastAsia="方正仿宋_GBK" w:cs="Times New Roman"/>
                <w:kern w:val="0"/>
                <w:sz w:val="20"/>
                <w:szCs w:val="24"/>
              </w:rPr>
              <w:t>006</w:t>
            </w:r>
          </w:p>
        </w:tc>
        <w:tc>
          <w:tcPr>
            <w:tcW w:w="2126"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Calibri" w:hAnsi="Calibri" w:eastAsia="方正仿宋_GBK" w:cs="宋体"/>
                <w:kern w:val="0"/>
                <w:sz w:val="20"/>
                <w:szCs w:val="24"/>
              </w:rPr>
            </w:pPr>
            <w:r>
              <w:rPr>
                <w:rFonts w:hint="eastAsia" w:ascii="宋体" w:hAnsi="宋体" w:eastAsia="方正仿宋_GBK" w:cs="宋体"/>
                <w:kern w:val="0"/>
                <w:sz w:val="20"/>
                <w:szCs w:val="24"/>
              </w:rPr>
              <w:t>产品故障处理（远程）</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Calibri" w:hAnsi="Calibri" w:eastAsia="方正仿宋_GBK" w:cs="宋体"/>
                <w:kern w:val="0"/>
                <w:sz w:val="20"/>
                <w:szCs w:val="24"/>
              </w:rPr>
            </w:pPr>
            <w:r>
              <w:rPr>
                <w:rFonts w:hint="eastAsia" w:ascii="宋体" w:hAnsi="宋体" w:eastAsia="方正仿宋_GBK" w:cs="宋体"/>
                <w:kern w:val="0"/>
                <w:sz w:val="20"/>
                <w:szCs w:val="24"/>
              </w:rPr>
              <w:t>程序性错误；程序造成错误造成数据问题</w:t>
            </w:r>
          </w:p>
        </w:tc>
      </w:tr>
      <w:tr>
        <w:tblPrEx>
          <w:tblCellMar>
            <w:top w:w="0" w:type="dxa"/>
            <w:left w:w="108" w:type="dxa"/>
            <w:bottom w:w="0" w:type="dxa"/>
            <w:right w:w="108" w:type="dxa"/>
          </w:tblCellMar>
        </w:tblPrEx>
        <w:trPr>
          <w:trHeight w:val="555" w:hRule="atLeast"/>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spacing w:line="520" w:lineRule="exact"/>
              <w:ind w:firstLine="402" w:firstLineChars="200"/>
              <w:jc w:val="left"/>
              <w:rPr>
                <w:rFonts w:ascii="Calibri" w:hAnsi="Calibri"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Calibri" w:hAnsi="Calibri" w:eastAsia="方正仿宋_GBK" w:cs="宋体"/>
                <w:kern w:val="0"/>
                <w:sz w:val="20"/>
                <w:szCs w:val="24"/>
              </w:rPr>
            </w:pPr>
            <w:r>
              <w:rPr>
                <w:rFonts w:ascii="Calibri" w:hAnsi="Calibri" w:eastAsia="方正仿宋_GBK" w:cs="宋体"/>
                <w:kern w:val="0"/>
                <w:sz w:val="20"/>
                <w:szCs w:val="24"/>
              </w:rPr>
              <w:t>B</w:t>
            </w:r>
            <w:r>
              <w:rPr>
                <w:rFonts w:hint="eastAsia" w:ascii="Calibri" w:hAnsi="Calibri" w:eastAsia="方正仿宋_GBK" w:cs="宋体"/>
                <w:kern w:val="0"/>
                <w:sz w:val="20"/>
                <w:szCs w:val="24"/>
              </w:rPr>
              <w:t>007</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Calibri" w:hAnsi="Calibri" w:eastAsia="方正仿宋_GBK" w:cs="宋体"/>
                <w:kern w:val="0"/>
                <w:sz w:val="20"/>
                <w:szCs w:val="24"/>
              </w:rPr>
            </w:pPr>
            <w:r>
              <w:rPr>
                <w:rFonts w:hint="eastAsia" w:ascii="宋体" w:hAnsi="宋体" w:eastAsia="方正仿宋_GBK" w:cs="宋体"/>
                <w:kern w:val="0"/>
                <w:sz w:val="20"/>
                <w:szCs w:val="24"/>
              </w:rPr>
              <w:t>功能操作使用指导</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rPr>
                <w:rFonts w:ascii="宋体" w:hAnsi="宋体" w:eastAsia="方正仿宋_GBK" w:cs="宋体"/>
                <w:kern w:val="0"/>
                <w:sz w:val="20"/>
                <w:szCs w:val="24"/>
              </w:rPr>
            </w:pPr>
            <w:r>
              <w:rPr>
                <w:rFonts w:hint="eastAsia" w:ascii="宋体" w:hAnsi="宋体" w:eastAsia="方正仿宋_GBK" w:cs="宋体"/>
                <w:kern w:val="0"/>
                <w:sz w:val="20"/>
                <w:szCs w:val="24"/>
              </w:rPr>
              <w:t>针对比较复杂和特殊应用，现场指导用户操作。</w:t>
            </w:r>
          </w:p>
        </w:tc>
      </w:tr>
      <w:tr>
        <w:tblPrEx>
          <w:tblCellMar>
            <w:top w:w="0" w:type="dxa"/>
            <w:left w:w="108" w:type="dxa"/>
            <w:bottom w:w="0" w:type="dxa"/>
            <w:right w:w="108" w:type="dxa"/>
          </w:tblCellMar>
        </w:tblPrEx>
        <w:trPr>
          <w:trHeight w:val="525" w:hRule="atLeast"/>
        </w:trPr>
        <w:tc>
          <w:tcPr>
            <w:tcW w:w="1134" w:type="dxa"/>
            <w:vMerge w:val="restart"/>
            <w:tcBorders>
              <w:top w:val="single" w:color="000000"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center"/>
              <w:rPr>
                <w:rFonts w:ascii="宋体" w:hAnsi="宋体" w:eastAsia="方正仿宋_GBK" w:cs="宋体"/>
                <w:b/>
                <w:kern w:val="0"/>
                <w:sz w:val="20"/>
                <w:szCs w:val="24"/>
              </w:rPr>
            </w:pPr>
            <w:r>
              <w:rPr>
                <w:rFonts w:hint="eastAsia" w:ascii="宋体" w:hAnsi="宋体" w:eastAsia="方正仿宋_GBK" w:cs="宋体"/>
                <w:b/>
                <w:kern w:val="0"/>
                <w:sz w:val="20"/>
                <w:szCs w:val="24"/>
              </w:rPr>
              <w:t>医保接口问题处理</w:t>
            </w:r>
            <w:r>
              <w:rPr>
                <w:rFonts w:hint="eastAsia" w:ascii="宋体" w:hAnsi="宋体" w:eastAsia="方正仿宋_GBK" w:cs="宋体"/>
                <w:b/>
                <w:kern w:val="0"/>
                <w:sz w:val="20"/>
                <w:szCs w:val="24"/>
              </w:rPr>
              <w:br w:type="textWrapping"/>
            </w:r>
            <w:r>
              <w:rPr>
                <w:rFonts w:hint="eastAsia" w:ascii="宋体" w:hAnsi="宋体" w:eastAsia="方正仿宋_GBK" w:cs="宋体"/>
                <w:b/>
                <w:kern w:val="0"/>
                <w:sz w:val="20"/>
                <w:szCs w:val="24"/>
              </w:rPr>
              <w:t>（C类）</w:t>
            </w: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C001</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医保接口修改</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w:t>
            </w:r>
          </w:p>
        </w:tc>
        <w:tc>
          <w:tcPr>
            <w:tcW w:w="3690" w:type="dxa"/>
            <w:tcBorders>
              <w:top w:val="nil"/>
              <w:left w:val="nil"/>
              <w:bottom w:val="nil"/>
              <w:right w:val="double" w:color="auto" w:sz="6" w:space="0"/>
            </w:tcBorders>
            <w:noWrap w:val="0"/>
            <w:vAlign w:val="center"/>
          </w:tcPr>
          <w:p>
            <w:pPr>
              <w:widowControl/>
              <w:spacing w:line="520" w:lineRule="exact"/>
              <w:ind w:left="0" w:leftChars="0" w:firstLine="0" w:firstLineChars="0"/>
              <w:jc w:val="left"/>
              <w:rPr>
                <w:rFonts w:ascii="宋体" w:hAnsi="宋体" w:eastAsia="方正仿宋_GBK" w:cs="宋体"/>
                <w:kern w:val="0"/>
                <w:sz w:val="20"/>
                <w:szCs w:val="24"/>
              </w:rPr>
            </w:pPr>
            <w:r>
              <w:rPr>
                <w:rFonts w:hint="eastAsia" w:ascii="宋体" w:hAnsi="宋体" w:eastAsia="方正仿宋_GBK" w:cs="宋体"/>
                <w:kern w:val="0"/>
                <w:sz w:val="20"/>
                <w:szCs w:val="24"/>
              </w:rPr>
              <w:t>适应政策性变动的功能性修改，包括医保接口、农村合作医疗接口程序的修改，不包括医保前置服务器故障处理与安装服务</w:t>
            </w:r>
          </w:p>
        </w:tc>
      </w:tr>
      <w:tr>
        <w:tblPrEx>
          <w:tblCellMar>
            <w:top w:w="0" w:type="dxa"/>
            <w:left w:w="108" w:type="dxa"/>
            <w:bottom w:w="0" w:type="dxa"/>
            <w:right w:w="108" w:type="dxa"/>
          </w:tblCellMar>
        </w:tblPrEx>
        <w:trPr>
          <w:trHeight w:val="525" w:hRule="atLeast"/>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left"/>
              <w:rPr>
                <w:rFonts w:ascii="宋体" w:hAnsi="宋体"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C002</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医保政策性报表需求</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现场、远程</w:t>
            </w:r>
          </w:p>
        </w:tc>
        <w:tc>
          <w:tcPr>
            <w:tcW w:w="3690" w:type="dxa"/>
            <w:tcBorders>
              <w:top w:val="single" w:color="auto" w:sz="4" w:space="0"/>
              <w:left w:val="nil"/>
              <w:bottom w:val="single" w:color="auto" w:sz="4" w:space="0"/>
              <w:right w:val="double" w:color="auto" w:sz="6" w:space="0"/>
            </w:tcBorders>
            <w:noWrap w:val="0"/>
            <w:vAlign w:val="center"/>
          </w:tcPr>
          <w:p>
            <w:pPr>
              <w:widowControl/>
              <w:spacing w:line="520" w:lineRule="exact"/>
              <w:ind w:left="0" w:leftChars="0" w:firstLine="0" w:firstLineChars="0"/>
              <w:jc w:val="left"/>
              <w:rPr>
                <w:rFonts w:ascii="宋体" w:hAnsi="宋体" w:eastAsia="方正仿宋_GBK" w:cs="宋体"/>
                <w:kern w:val="0"/>
                <w:sz w:val="20"/>
                <w:szCs w:val="24"/>
              </w:rPr>
            </w:pPr>
            <w:r>
              <w:rPr>
                <w:rFonts w:hint="eastAsia" w:ascii="宋体" w:hAnsi="宋体" w:eastAsia="方正仿宋_GBK" w:cs="宋体"/>
                <w:kern w:val="0"/>
                <w:sz w:val="20"/>
                <w:szCs w:val="24"/>
              </w:rPr>
              <w:t>因为医保政策性要求医院提交的报表。</w:t>
            </w:r>
          </w:p>
        </w:tc>
      </w:tr>
      <w:tr>
        <w:tblPrEx>
          <w:tblCellMar>
            <w:top w:w="0" w:type="dxa"/>
            <w:left w:w="108" w:type="dxa"/>
            <w:bottom w:w="0" w:type="dxa"/>
            <w:right w:w="108" w:type="dxa"/>
          </w:tblCellMar>
        </w:tblPrEx>
        <w:trPr>
          <w:trHeight w:val="560" w:hRule="atLeast"/>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left"/>
              <w:rPr>
                <w:rFonts w:ascii="宋体" w:hAnsi="宋体"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C003</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医保报表与医保中心数据不等处理</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jc w:val="left"/>
              <w:rPr>
                <w:rFonts w:ascii="Times New Roman" w:hAnsi="Times New Roman" w:eastAsia="方正仿宋_GBK" w:cs="Times New Roman"/>
                <w:kern w:val="0"/>
                <w:sz w:val="20"/>
                <w:szCs w:val="24"/>
              </w:rPr>
            </w:pPr>
            <w:r>
              <w:rPr>
                <w:rFonts w:ascii="Times New Roman" w:hAnsi="Times New Roman" w:eastAsia="方正仿宋_GBK" w:cs="Times New Roman"/>
                <w:kern w:val="0"/>
                <w:sz w:val="20"/>
                <w:szCs w:val="24"/>
              </w:rPr>
              <w:t>1</w:t>
            </w:r>
            <w:r>
              <w:rPr>
                <w:rFonts w:hint="eastAsia" w:ascii="宋体" w:hAnsi="宋体" w:eastAsia="方正仿宋_GBK" w:cs="Times New Roman"/>
                <w:kern w:val="0"/>
                <w:sz w:val="20"/>
                <w:szCs w:val="24"/>
              </w:rPr>
              <w:t>、报表本身错误的处理</w:t>
            </w:r>
            <w:r>
              <w:rPr>
                <w:rFonts w:hint="eastAsia" w:ascii="宋体" w:hAnsi="宋体" w:eastAsia="方正仿宋_GBK" w:cs="Times New Roman"/>
                <w:kern w:val="0"/>
                <w:sz w:val="20"/>
                <w:szCs w:val="24"/>
              </w:rPr>
              <w:br w:type="textWrapping"/>
            </w:r>
            <w:r>
              <w:rPr>
                <w:rFonts w:ascii="Times New Roman" w:hAnsi="Times New Roman" w:eastAsia="方正仿宋_GBK" w:cs="Times New Roman"/>
                <w:kern w:val="0"/>
                <w:sz w:val="20"/>
                <w:szCs w:val="24"/>
              </w:rPr>
              <w:t>2</w:t>
            </w:r>
            <w:r>
              <w:rPr>
                <w:rFonts w:hint="eastAsia" w:ascii="宋体" w:hAnsi="宋体" w:eastAsia="方正仿宋_GBK" w:cs="Times New Roman"/>
                <w:kern w:val="0"/>
                <w:sz w:val="20"/>
                <w:szCs w:val="24"/>
              </w:rPr>
              <w:t>、</w:t>
            </w:r>
            <w:r>
              <w:rPr>
                <w:rFonts w:ascii="Times New Roman" w:hAnsi="Times New Roman" w:eastAsia="方正仿宋_GBK" w:cs="Times New Roman"/>
                <w:kern w:val="0"/>
                <w:sz w:val="20"/>
                <w:szCs w:val="24"/>
              </w:rPr>
              <w:t>HIS</w:t>
            </w:r>
            <w:r>
              <w:rPr>
                <w:rFonts w:hint="eastAsia" w:ascii="宋体" w:hAnsi="宋体" w:eastAsia="方正仿宋_GBK" w:cs="Times New Roman"/>
                <w:kern w:val="0"/>
                <w:sz w:val="20"/>
                <w:szCs w:val="24"/>
              </w:rPr>
              <w:t>数据与中心不等，原因的排查</w:t>
            </w:r>
          </w:p>
        </w:tc>
      </w:tr>
      <w:tr>
        <w:tblPrEx>
          <w:tblCellMar>
            <w:top w:w="0" w:type="dxa"/>
            <w:left w:w="108" w:type="dxa"/>
            <w:bottom w:w="0" w:type="dxa"/>
            <w:right w:w="108" w:type="dxa"/>
          </w:tblCellMar>
        </w:tblPrEx>
        <w:trPr>
          <w:trHeight w:val="570" w:hRule="atLeast"/>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left"/>
              <w:rPr>
                <w:rFonts w:ascii="宋体" w:hAnsi="宋体"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C004</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数据传输异常处理</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jc w:val="left"/>
              <w:rPr>
                <w:rFonts w:ascii="宋体" w:hAnsi="宋体" w:eastAsia="方正仿宋_GBK" w:cs="宋体"/>
                <w:kern w:val="0"/>
                <w:sz w:val="20"/>
                <w:szCs w:val="24"/>
              </w:rPr>
            </w:pPr>
            <w:r>
              <w:rPr>
                <w:rFonts w:hint="eastAsia" w:ascii="宋体" w:hAnsi="宋体" w:eastAsia="方正仿宋_GBK" w:cs="宋体"/>
                <w:kern w:val="0"/>
                <w:sz w:val="20"/>
                <w:szCs w:val="24"/>
              </w:rPr>
              <w:t>处理因接口程序错误导致的数据传输异常；对网络不稳定、对码错误、硬件故障或其他原因导致的医保数据传输失败，协助医院找到原因并建议处理办法</w:t>
            </w:r>
          </w:p>
        </w:tc>
      </w:tr>
      <w:tr>
        <w:tblPrEx>
          <w:tblCellMar>
            <w:top w:w="0" w:type="dxa"/>
            <w:left w:w="108" w:type="dxa"/>
            <w:bottom w:w="0" w:type="dxa"/>
            <w:right w:w="108" w:type="dxa"/>
          </w:tblCellMar>
        </w:tblPrEx>
        <w:trPr>
          <w:trHeight w:val="525" w:hRule="atLeast"/>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left"/>
              <w:rPr>
                <w:rFonts w:ascii="宋体" w:hAnsi="宋体"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C005</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医保问题咨询和判断</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电话</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jc w:val="left"/>
              <w:rPr>
                <w:rFonts w:ascii="Times New Roman" w:hAnsi="Times New Roman" w:eastAsia="方正仿宋_GBK" w:cs="Times New Roman"/>
                <w:kern w:val="0"/>
                <w:sz w:val="20"/>
                <w:szCs w:val="24"/>
              </w:rPr>
            </w:pPr>
            <w:r>
              <w:rPr>
                <w:rFonts w:ascii="Times New Roman" w:hAnsi="Times New Roman" w:eastAsia="方正仿宋_GBK" w:cs="Times New Roman"/>
                <w:kern w:val="0"/>
                <w:sz w:val="20"/>
                <w:szCs w:val="24"/>
              </w:rPr>
              <w:t>1</w:t>
            </w:r>
            <w:r>
              <w:rPr>
                <w:rFonts w:hint="eastAsia" w:ascii="宋体" w:hAnsi="宋体" w:eastAsia="方正仿宋_GBK" w:cs="Times New Roman"/>
                <w:kern w:val="0"/>
                <w:sz w:val="20"/>
                <w:szCs w:val="24"/>
              </w:rPr>
              <w:t>、操作指导；</w:t>
            </w:r>
            <w:r>
              <w:rPr>
                <w:rFonts w:ascii="Times New Roman" w:hAnsi="Times New Roman" w:eastAsia="方正仿宋_GBK" w:cs="Times New Roman"/>
                <w:kern w:val="0"/>
                <w:sz w:val="20"/>
                <w:szCs w:val="24"/>
              </w:rPr>
              <w:t>2</w:t>
            </w:r>
            <w:r>
              <w:rPr>
                <w:rFonts w:hint="eastAsia" w:ascii="宋体" w:hAnsi="宋体" w:eastAsia="方正仿宋_GBK" w:cs="Times New Roman"/>
                <w:kern w:val="0"/>
                <w:sz w:val="20"/>
                <w:szCs w:val="24"/>
              </w:rPr>
              <w:t>、结算结果讲解</w:t>
            </w:r>
          </w:p>
        </w:tc>
      </w:tr>
      <w:tr>
        <w:tblPrEx>
          <w:tblCellMar>
            <w:top w:w="0" w:type="dxa"/>
            <w:left w:w="108" w:type="dxa"/>
            <w:bottom w:w="0" w:type="dxa"/>
            <w:right w:w="108" w:type="dxa"/>
          </w:tblCellMar>
        </w:tblPrEx>
        <w:trPr>
          <w:trHeight w:val="525" w:hRule="atLeast"/>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left"/>
              <w:rPr>
                <w:rFonts w:ascii="宋体" w:hAnsi="宋体"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C006</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医保接口产品问题处理</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现场</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jc w:val="left"/>
              <w:rPr>
                <w:rFonts w:ascii="宋体" w:hAnsi="宋体" w:eastAsia="方正仿宋_GBK" w:cs="宋体"/>
                <w:kern w:val="0"/>
                <w:sz w:val="20"/>
                <w:szCs w:val="24"/>
              </w:rPr>
            </w:pPr>
            <w:r>
              <w:rPr>
                <w:rFonts w:hint="eastAsia" w:ascii="宋体" w:hAnsi="宋体" w:eastAsia="方正仿宋_GBK" w:cs="宋体"/>
                <w:kern w:val="0"/>
                <w:sz w:val="20"/>
                <w:szCs w:val="24"/>
              </w:rPr>
              <w:t>因为接口程序错误或未及时更新程序，造成的数据错误。</w:t>
            </w:r>
          </w:p>
        </w:tc>
      </w:tr>
      <w:tr>
        <w:tblPrEx>
          <w:tblCellMar>
            <w:top w:w="0" w:type="dxa"/>
            <w:left w:w="108" w:type="dxa"/>
            <w:bottom w:w="0" w:type="dxa"/>
            <w:right w:w="108" w:type="dxa"/>
          </w:tblCellMar>
        </w:tblPrEx>
        <w:trPr>
          <w:trHeight w:val="525" w:hRule="atLeast"/>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left"/>
              <w:rPr>
                <w:rFonts w:ascii="宋体" w:hAnsi="宋体" w:eastAsia="方正仿宋_GBK" w:cs="宋体"/>
                <w:b/>
                <w:kern w:val="0"/>
                <w:sz w:val="20"/>
                <w:szCs w:val="24"/>
              </w:rPr>
            </w:pPr>
          </w:p>
        </w:tc>
        <w:tc>
          <w:tcPr>
            <w:tcW w:w="850" w:type="dxa"/>
            <w:tcBorders>
              <w:top w:val="nil"/>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C007</w:t>
            </w:r>
          </w:p>
        </w:tc>
        <w:tc>
          <w:tcPr>
            <w:tcW w:w="2126"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医保对码咨询</w:t>
            </w:r>
          </w:p>
        </w:tc>
        <w:tc>
          <w:tcPr>
            <w:tcW w:w="1130" w:type="dxa"/>
            <w:tcBorders>
              <w:top w:val="nil"/>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kern w:val="0"/>
                <w:sz w:val="20"/>
                <w:szCs w:val="24"/>
              </w:rPr>
            </w:pPr>
            <w:r>
              <w:rPr>
                <w:rFonts w:hint="eastAsia" w:ascii="宋体" w:hAnsi="宋体" w:eastAsia="方正仿宋_GBK" w:cs="宋体"/>
                <w:kern w:val="0"/>
                <w:sz w:val="20"/>
                <w:szCs w:val="24"/>
              </w:rPr>
              <w:t>电话、远程</w:t>
            </w:r>
          </w:p>
        </w:tc>
        <w:tc>
          <w:tcPr>
            <w:tcW w:w="3690" w:type="dxa"/>
            <w:tcBorders>
              <w:top w:val="nil"/>
              <w:left w:val="nil"/>
              <w:bottom w:val="single" w:color="auto" w:sz="4" w:space="0"/>
              <w:right w:val="double" w:color="auto" w:sz="6" w:space="0"/>
            </w:tcBorders>
            <w:noWrap w:val="0"/>
            <w:vAlign w:val="center"/>
          </w:tcPr>
          <w:p>
            <w:pPr>
              <w:widowControl/>
              <w:spacing w:line="520" w:lineRule="exact"/>
              <w:ind w:left="0" w:leftChars="0" w:firstLine="0" w:firstLineChars="0"/>
              <w:jc w:val="left"/>
              <w:rPr>
                <w:rFonts w:ascii="宋体" w:hAnsi="宋体" w:eastAsia="方正仿宋_GBK" w:cs="宋体"/>
                <w:kern w:val="0"/>
                <w:sz w:val="20"/>
                <w:szCs w:val="24"/>
              </w:rPr>
            </w:pPr>
            <w:r>
              <w:rPr>
                <w:rFonts w:hint="eastAsia" w:ascii="宋体" w:hAnsi="宋体" w:eastAsia="方正仿宋_GBK" w:cs="宋体"/>
                <w:kern w:val="0"/>
                <w:sz w:val="20"/>
                <w:szCs w:val="24"/>
              </w:rPr>
              <w:t>对码操作进行指导</w:t>
            </w:r>
          </w:p>
        </w:tc>
      </w:tr>
      <w:tr>
        <w:tblPrEx>
          <w:tblCellMar>
            <w:top w:w="0" w:type="dxa"/>
            <w:left w:w="108" w:type="dxa"/>
            <w:bottom w:w="0" w:type="dxa"/>
            <w:right w:w="108" w:type="dxa"/>
          </w:tblCellMar>
        </w:tblPrEx>
        <w:trPr>
          <w:trHeight w:val="525" w:hRule="atLeast"/>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spacing w:line="520" w:lineRule="exact"/>
              <w:ind w:firstLine="402" w:firstLineChars="200"/>
              <w:jc w:val="left"/>
              <w:rPr>
                <w:rFonts w:ascii="宋体" w:hAnsi="宋体" w:eastAsia="方正仿宋_GBK" w:cs="宋体"/>
                <w:b/>
                <w:kern w:val="0"/>
                <w:sz w:val="20"/>
                <w:szCs w:val="24"/>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C008</w:t>
            </w:r>
          </w:p>
        </w:tc>
        <w:tc>
          <w:tcPr>
            <w:tcW w:w="2126" w:type="dxa"/>
            <w:tcBorders>
              <w:top w:val="single" w:color="auto" w:sz="4" w:space="0"/>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参保类型变化</w:t>
            </w:r>
          </w:p>
        </w:tc>
        <w:tc>
          <w:tcPr>
            <w:tcW w:w="1130" w:type="dxa"/>
            <w:tcBorders>
              <w:top w:val="single" w:color="auto" w:sz="4" w:space="0"/>
              <w:left w:val="nil"/>
              <w:bottom w:val="single" w:color="auto" w:sz="4" w:space="0"/>
              <w:right w:val="single" w:color="auto" w:sz="4" w:space="0"/>
            </w:tcBorders>
            <w:noWrap w:val="0"/>
            <w:vAlign w:val="center"/>
          </w:tcPr>
          <w:p>
            <w:pPr>
              <w:widowControl/>
              <w:spacing w:line="520" w:lineRule="exact"/>
              <w:ind w:left="0" w:leftChars="0" w:firstLine="0" w:firstLineChars="0"/>
              <w:jc w:val="both"/>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远程、现场</w:t>
            </w:r>
          </w:p>
        </w:tc>
        <w:tc>
          <w:tcPr>
            <w:tcW w:w="3690" w:type="dxa"/>
            <w:tcBorders>
              <w:top w:val="single" w:color="auto" w:sz="4" w:space="0"/>
              <w:left w:val="nil"/>
              <w:bottom w:val="single" w:color="auto" w:sz="4" w:space="0"/>
              <w:right w:val="double" w:color="auto" w:sz="6" w:space="0"/>
            </w:tcBorders>
            <w:noWrap w:val="0"/>
            <w:vAlign w:val="center"/>
          </w:tcPr>
          <w:p>
            <w:pPr>
              <w:widowControl/>
              <w:spacing w:line="520" w:lineRule="exact"/>
              <w:ind w:left="0" w:leftChars="0" w:firstLine="0" w:firstLineChars="0"/>
              <w:jc w:val="left"/>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在中联系统中协助处理参保类型变化，如集体变为个人、住院期间退保，费用需要分段处理</w:t>
            </w:r>
          </w:p>
        </w:tc>
      </w:tr>
      <w:tr>
        <w:tblPrEx>
          <w:tblCellMar>
            <w:top w:w="0" w:type="dxa"/>
            <w:left w:w="108" w:type="dxa"/>
            <w:bottom w:w="0" w:type="dxa"/>
            <w:right w:w="108" w:type="dxa"/>
          </w:tblCellMar>
        </w:tblPrEx>
        <w:trPr>
          <w:trHeight w:val="525" w:hRule="atLeast"/>
        </w:trPr>
        <w:tc>
          <w:tcPr>
            <w:tcW w:w="1134" w:type="dxa"/>
            <w:tcBorders>
              <w:top w:val="single" w:color="auto" w:sz="4" w:space="0"/>
              <w:left w:val="double" w:color="auto" w:sz="6" w:space="0"/>
              <w:bottom w:val="double" w:color="auto" w:sz="6" w:space="0"/>
              <w:right w:val="single" w:color="auto" w:sz="4" w:space="0"/>
            </w:tcBorders>
            <w:noWrap w:val="0"/>
            <w:vAlign w:val="center"/>
          </w:tcPr>
          <w:p>
            <w:pPr>
              <w:widowControl/>
              <w:spacing w:line="520" w:lineRule="exact"/>
              <w:ind w:left="0" w:leftChars="0" w:firstLine="0" w:firstLineChars="0"/>
              <w:jc w:val="both"/>
              <w:rPr>
                <w:rFonts w:ascii="宋体" w:hAnsi="宋体" w:eastAsia="方正仿宋_GBK" w:cs="宋体"/>
                <w:b/>
                <w:kern w:val="0"/>
                <w:sz w:val="20"/>
                <w:szCs w:val="24"/>
              </w:rPr>
            </w:pPr>
            <w:r>
              <w:rPr>
                <w:rFonts w:hint="eastAsia" w:ascii="宋体" w:hAnsi="宋体" w:eastAsia="方正仿宋_GBK" w:cs="宋体"/>
                <w:b/>
                <w:kern w:val="0"/>
                <w:sz w:val="20"/>
                <w:szCs w:val="24"/>
              </w:rPr>
              <w:t>产品升级</w:t>
            </w:r>
            <w:r>
              <w:rPr>
                <w:rFonts w:hint="eastAsia" w:ascii="宋体" w:hAnsi="宋体" w:eastAsia="方正仿宋_GBK" w:cs="宋体"/>
                <w:b/>
                <w:kern w:val="0"/>
                <w:sz w:val="20"/>
                <w:szCs w:val="24"/>
              </w:rPr>
              <w:br w:type="textWrapping"/>
            </w:r>
            <w:r>
              <w:rPr>
                <w:rFonts w:hint="eastAsia" w:ascii="宋体" w:hAnsi="宋体" w:eastAsia="方正仿宋_GBK" w:cs="宋体"/>
                <w:b/>
                <w:kern w:val="0"/>
                <w:sz w:val="20"/>
                <w:szCs w:val="24"/>
              </w:rPr>
              <w:t>（D类）</w:t>
            </w:r>
          </w:p>
        </w:tc>
        <w:tc>
          <w:tcPr>
            <w:tcW w:w="850" w:type="dxa"/>
            <w:tcBorders>
              <w:top w:val="single" w:color="auto" w:sz="4" w:space="0"/>
              <w:left w:val="nil"/>
              <w:bottom w:val="double" w:color="auto" w:sz="6" w:space="0"/>
              <w:right w:val="single" w:color="auto" w:sz="4" w:space="0"/>
            </w:tcBorders>
            <w:noWrap w:val="0"/>
            <w:vAlign w:val="center"/>
          </w:tcPr>
          <w:p>
            <w:pPr>
              <w:widowControl/>
              <w:spacing w:line="520" w:lineRule="exact"/>
              <w:ind w:firstLine="400" w:firstLineChars="200"/>
              <w:jc w:val="center"/>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D001</w:t>
            </w:r>
          </w:p>
        </w:tc>
        <w:tc>
          <w:tcPr>
            <w:tcW w:w="2126" w:type="dxa"/>
            <w:tcBorders>
              <w:top w:val="single" w:color="auto" w:sz="4" w:space="0"/>
              <w:left w:val="nil"/>
              <w:bottom w:val="double" w:color="auto" w:sz="6" w:space="0"/>
              <w:right w:val="single" w:color="auto" w:sz="4" w:space="0"/>
            </w:tcBorders>
            <w:noWrap w:val="0"/>
            <w:vAlign w:val="center"/>
          </w:tcPr>
          <w:p>
            <w:pPr>
              <w:widowControl/>
              <w:spacing w:line="520" w:lineRule="exact"/>
              <w:ind w:left="0" w:leftChars="0" w:firstLine="0" w:firstLineChars="0"/>
              <w:jc w:val="both"/>
              <w:rPr>
                <w:rFonts w:ascii="Times New Roman" w:hAnsi="Times New Roman" w:eastAsia="方正仿宋_GBK" w:cs="Times New Roman"/>
                <w:kern w:val="0"/>
                <w:sz w:val="20"/>
                <w:szCs w:val="24"/>
              </w:rPr>
            </w:pPr>
            <w:r>
              <w:rPr>
                <w:rFonts w:hint="eastAsia" w:ascii="Times New Roman" w:hAnsi="Times New Roman" w:eastAsia="方正仿宋_GBK" w:cs="Times New Roman"/>
                <w:kern w:val="0"/>
                <w:sz w:val="20"/>
                <w:szCs w:val="24"/>
              </w:rPr>
              <w:t>产品升级服务</w:t>
            </w:r>
          </w:p>
        </w:tc>
        <w:tc>
          <w:tcPr>
            <w:tcW w:w="1130" w:type="dxa"/>
            <w:tcBorders>
              <w:top w:val="single" w:color="auto" w:sz="4" w:space="0"/>
              <w:left w:val="nil"/>
              <w:bottom w:val="double" w:color="auto" w:sz="6" w:space="0"/>
              <w:right w:val="single" w:color="auto" w:sz="4" w:space="0"/>
            </w:tcBorders>
            <w:noWrap w:val="0"/>
            <w:vAlign w:val="center"/>
          </w:tcPr>
          <w:p>
            <w:pPr>
              <w:widowControl/>
              <w:spacing w:line="520" w:lineRule="exact"/>
              <w:ind w:left="0" w:leftChars="0" w:firstLine="0" w:firstLineChars="0"/>
              <w:jc w:val="both"/>
              <w:rPr>
                <w:rFonts w:ascii="Times New Roman" w:hAnsi="Times New Roman" w:eastAsia="方正仿宋_GBK" w:cs="Times New Roman"/>
                <w:kern w:val="0"/>
                <w:sz w:val="20"/>
                <w:szCs w:val="24"/>
              </w:rPr>
            </w:pPr>
            <w:r>
              <w:rPr>
                <w:rFonts w:ascii="Times New Roman" w:hAnsi="Times New Roman" w:eastAsia="方正仿宋_GBK" w:cs="Times New Roman"/>
                <w:kern w:val="0"/>
                <w:sz w:val="20"/>
                <w:szCs w:val="24"/>
              </w:rPr>
              <w:t>FTP</w:t>
            </w:r>
            <w:r>
              <w:rPr>
                <w:rFonts w:hint="eastAsia" w:ascii="Times New Roman" w:hAnsi="Times New Roman" w:eastAsia="方正仿宋_GBK" w:cs="Times New Roman"/>
                <w:kern w:val="0"/>
                <w:sz w:val="20"/>
                <w:szCs w:val="24"/>
              </w:rPr>
              <w:t>下载</w:t>
            </w:r>
          </w:p>
        </w:tc>
        <w:tc>
          <w:tcPr>
            <w:tcW w:w="3690" w:type="dxa"/>
            <w:tcBorders>
              <w:top w:val="single" w:color="auto" w:sz="4" w:space="0"/>
              <w:left w:val="nil"/>
              <w:bottom w:val="double" w:color="auto" w:sz="6" w:space="0"/>
              <w:right w:val="double" w:color="auto" w:sz="6" w:space="0"/>
            </w:tcBorders>
            <w:noWrap w:val="0"/>
            <w:vAlign w:val="center"/>
          </w:tcPr>
          <w:p>
            <w:pPr>
              <w:widowControl/>
              <w:spacing w:line="520" w:lineRule="exact"/>
              <w:ind w:left="0" w:leftChars="0" w:firstLine="0" w:firstLineChars="0"/>
              <w:rPr>
                <w:rFonts w:ascii="Times New Roman" w:hAnsi="Times New Roman" w:eastAsia="方正仿宋_GBK" w:cs="Times New Roman"/>
                <w:kern w:val="0"/>
                <w:sz w:val="20"/>
                <w:szCs w:val="24"/>
              </w:rPr>
            </w:pPr>
            <w:r>
              <w:rPr>
                <w:rFonts w:ascii="Times New Roman" w:hAnsi="Times New Roman" w:eastAsia="方正仿宋_GBK" w:cs="Times New Roman"/>
                <w:kern w:val="0"/>
                <w:sz w:val="20"/>
                <w:szCs w:val="24"/>
              </w:rPr>
              <w:t>1</w:t>
            </w:r>
            <w:r>
              <w:rPr>
                <w:rFonts w:hint="eastAsia" w:ascii="Times New Roman" w:hAnsi="Times New Roman" w:eastAsia="方正仿宋_GBK" w:cs="Times New Roman"/>
                <w:kern w:val="0"/>
                <w:sz w:val="20"/>
                <w:szCs w:val="24"/>
              </w:rPr>
              <w:t>、医院对已购买的模块，在功能模块允许范围内可提出修改意见，公司根据医院的合理要求进行软件修改，并提供软件升级程序及补丁下载服务；</w:t>
            </w:r>
            <w:r>
              <w:rPr>
                <w:rFonts w:hint="eastAsia" w:ascii="Times New Roman" w:hAnsi="Times New Roman" w:eastAsia="方正仿宋_GBK" w:cs="Times New Roman"/>
                <w:kern w:val="0"/>
                <w:sz w:val="20"/>
                <w:szCs w:val="24"/>
              </w:rPr>
              <w:br w:type="textWrapping"/>
            </w:r>
            <w:r>
              <w:rPr>
                <w:rFonts w:ascii="Times New Roman" w:hAnsi="Times New Roman" w:eastAsia="方正仿宋_GBK" w:cs="Times New Roman"/>
                <w:kern w:val="0"/>
                <w:sz w:val="20"/>
                <w:szCs w:val="24"/>
              </w:rPr>
              <w:t>2</w:t>
            </w:r>
            <w:r>
              <w:rPr>
                <w:rFonts w:hint="eastAsia" w:ascii="Times New Roman" w:hAnsi="Times New Roman" w:eastAsia="方正仿宋_GBK" w:cs="Times New Roman"/>
                <w:kern w:val="0"/>
                <w:sz w:val="20"/>
                <w:szCs w:val="24"/>
              </w:rPr>
              <w:t>、公司定期发布产品升级程序，供用户下载试用；</w:t>
            </w:r>
            <w:r>
              <w:rPr>
                <w:rFonts w:hint="eastAsia" w:ascii="Times New Roman" w:hAnsi="Times New Roman" w:eastAsia="方正仿宋_GBK" w:cs="Times New Roman"/>
                <w:kern w:val="0"/>
                <w:sz w:val="20"/>
                <w:szCs w:val="24"/>
              </w:rPr>
              <w:br w:type="textWrapping"/>
            </w:r>
            <w:r>
              <w:rPr>
                <w:rFonts w:ascii="Times New Roman" w:hAnsi="Times New Roman" w:eastAsia="方正仿宋_GBK" w:cs="Times New Roman"/>
                <w:kern w:val="0"/>
                <w:sz w:val="20"/>
                <w:szCs w:val="24"/>
              </w:rPr>
              <w:t>3</w:t>
            </w:r>
            <w:r>
              <w:rPr>
                <w:rFonts w:hint="eastAsia" w:ascii="Times New Roman" w:hAnsi="Times New Roman" w:eastAsia="方正仿宋_GBK" w:cs="Times New Roman"/>
                <w:kern w:val="0"/>
                <w:sz w:val="20"/>
                <w:szCs w:val="24"/>
              </w:rPr>
              <w:t>、</w:t>
            </w:r>
            <w:r>
              <w:rPr>
                <w:rFonts w:ascii="Times New Roman" w:hAnsi="Times New Roman" w:eastAsia="方正仿宋_GBK" w:cs="Times New Roman"/>
                <w:kern w:val="0"/>
                <w:sz w:val="20"/>
                <w:szCs w:val="24"/>
              </w:rPr>
              <w:t xml:space="preserve"> V10</w:t>
            </w:r>
            <w:r>
              <w:rPr>
                <w:rFonts w:hint="eastAsia" w:ascii="Times New Roman" w:hAnsi="Times New Roman" w:eastAsia="方正仿宋_GBK" w:cs="Times New Roman"/>
                <w:kern w:val="0"/>
                <w:sz w:val="20"/>
                <w:szCs w:val="24"/>
              </w:rPr>
              <w:t>发布周期：四个月；</w:t>
            </w:r>
          </w:p>
        </w:tc>
      </w:tr>
    </w:tbl>
    <w:p>
      <w:pPr>
        <w:adjustRightInd w:val="0"/>
        <w:spacing w:line="520" w:lineRule="exact"/>
        <w:ind w:firstLine="480" w:firstLineChars="200"/>
        <w:rPr>
          <w:rFonts w:hint="default" w:asciiTheme="minorEastAsia" w:hAnsiTheme="minorEastAsia" w:eastAsiaTheme="minorEastAsia" w:cstheme="minorEastAsia"/>
          <w:kern w:val="0"/>
          <w:sz w:val="24"/>
          <w:lang w:val="en-US" w:eastAsia="zh-CN"/>
        </w:rPr>
      </w:pPr>
    </w:p>
    <w:p>
      <w:pPr>
        <w:widowControl/>
        <w:spacing w:line="560" w:lineRule="exact"/>
        <w:ind w:firstLine="0" w:firstLineChars="0"/>
        <w:jc w:val="both"/>
        <w:rPr>
          <w:rFonts w:hint="eastAsia" w:ascii="方正仿宋_GBK" w:hAnsi="方正仿宋_GBK" w:eastAsia="方正仿宋_GBK" w:cs="方正仿宋_GBK"/>
          <w:sz w:val="32"/>
          <w:szCs w:val="32"/>
        </w:rPr>
      </w:pPr>
    </w:p>
    <w:p>
      <w:pPr>
        <w:widowControl w:val="0"/>
        <w:spacing w:line="540" w:lineRule="exact"/>
        <w:rPr>
          <w:rFonts w:hint="eastAsia" w:ascii="方正仿宋_GBK" w:hAnsi="方正仿宋_GBK" w:eastAsia="方正仿宋_GBK" w:cs="方正仿宋_GBK"/>
          <w:sz w:val="32"/>
          <w:szCs w:val="32"/>
          <w:lang w:val="en-US" w:eastAsia="zh-CN"/>
        </w:rPr>
      </w:pPr>
    </w:p>
    <w:p>
      <w:pPr>
        <w:rPr>
          <w:rFonts w:hint="eastAsia" w:ascii="仿宋" w:hAnsi="仿宋" w:eastAsia="仿宋" w:cs="仿宋"/>
          <w:b/>
          <w:color w:val="000000"/>
          <w:sz w:val="44"/>
          <w:szCs w:val="44"/>
        </w:rPr>
      </w:pPr>
      <w:bookmarkStart w:id="1" w:name="_Toc425149345"/>
      <w:r>
        <w:rPr>
          <w:rFonts w:hint="eastAsia" w:ascii="仿宋" w:hAnsi="仿宋" w:eastAsia="仿宋" w:cs="仿宋"/>
          <w:b/>
          <w:color w:val="000000"/>
          <w:sz w:val="44"/>
          <w:szCs w:val="44"/>
        </w:rPr>
        <w:br w:type="page"/>
      </w:r>
    </w:p>
    <w:p>
      <w:pPr>
        <w:spacing w:line="500" w:lineRule="exact"/>
        <w:jc w:val="center"/>
        <w:rPr>
          <w:rFonts w:ascii="仿宋" w:hAnsi="仿宋" w:eastAsia="仿宋" w:cs="仿宋"/>
          <w:b/>
          <w:color w:val="000000"/>
          <w:sz w:val="44"/>
          <w:szCs w:val="44"/>
        </w:rPr>
      </w:pPr>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2"/>
        <w:ind w:left="0" w:leftChars="0" w:firstLine="0" w:firstLineChars="0"/>
        <w:jc w:val="center"/>
        <w:rPr>
          <w:rFonts w:hint="eastAsia"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2"/>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20"/>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hint="default" w:eastAsia="仿宋"/>
                <w:lang w:val="en-US" w:eastAsia="zh-CN"/>
              </w:rPr>
            </w:pPr>
            <w:r>
              <w:rPr>
                <w:rFonts w:hint="eastAsia" w:ascii="仿宋" w:hAnsi="仿宋" w:eastAsia="仿宋"/>
                <w:sz w:val="24"/>
              </w:rPr>
              <w:t>b。</w:t>
            </w:r>
            <w:r>
              <w:rPr>
                <w:rFonts w:hint="eastAsia" w:ascii="仿宋" w:hAnsi="仿宋" w:eastAsia="仿宋"/>
                <w:sz w:val="24"/>
                <w:lang w:val="en-US" w:eastAsia="zh-CN"/>
              </w:rPr>
              <w:t>...</w:t>
            </w:r>
          </w:p>
          <w:p>
            <w:pPr>
              <w:numPr>
                <w:ilvl w:val="0"/>
                <w:numId w:val="4"/>
              </w:numPr>
              <w:spacing w:line="240" w:lineRule="atLeast"/>
              <w:rPr>
                <w:rFonts w:hint="eastAsia"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5"/>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20"/>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hint="default" w:ascii="仿宋" w:hAnsi="仿宋" w:eastAsia="仿宋"/>
          <w:sz w:val="32"/>
          <w:lang w:val="en-US" w:eastAsia="zh-CN"/>
        </w:rPr>
      </w:pPr>
      <w:r>
        <w:rPr>
          <w:rFonts w:hint="eastAsia" w:ascii="仿宋" w:hAnsi="仿宋" w:eastAsia="仿宋"/>
          <w:sz w:val="32"/>
        </w:rPr>
        <w:t xml:space="preserve">签约时间：     年   月   日       </w:t>
      </w:r>
      <w:r>
        <w:rPr>
          <w:rFonts w:hint="eastAsia" w:ascii="仿宋" w:hAnsi="仿宋" w:eastAsia="仿宋"/>
          <w:sz w:val="32"/>
          <w:lang w:val="en-US" w:eastAsia="zh-CN"/>
        </w:rPr>
        <w:t>签约地点：</w:t>
      </w:r>
    </w:p>
    <w:p>
      <w:pPr>
        <w:rPr>
          <w:rFonts w:ascii="仿宋" w:hAnsi="仿宋" w:eastAsia="仿宋" w:cs="仿宋"/>
          <w:sz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附件4：</w:t>
      </w:r>
      <w:bookmarkEnd w:id="1"/>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widowControl w:val="0"/>
        <w:spacing w:before="0" w:after="0"/>
        <w:ind w:left="0" w:right="0"/>
        <w:jc w:val="center"/>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重庆市第七人民医院议价报名表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406"/>
        <w:gridCol w:w="145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报名单位（加盖公章）</w:t>
            </w:r>
          </w:p>
        </w:tc>
        <w:tc>
          <w:tcPr>
            <w:tcW w:w="5689" w:type="dxa"/>
            <w:gridSpan w:val="3"/>
            <w:noWrap w:val="0"/>
            <w:vAlign w:val="top"/>
          </w:tcPr>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jc w:val="left"/>
              <w:rPr>
                <w:rFonts w:hint="eastAsia" w:ascii="方正仿宋_GBK" w:hAnsi="方正仿宋_GBK" w:eastAsia="方正仿宋_GBK" w:cs="方正仿宋_GBK"/>
                <w:sz w:val="32"/>
                <w:szCs w:val="32"/>
              </w:rPr>
            </w:pPr>
          </w:p>
          <w:p>
            <w:pPr>
              <w:widowControl/>
              <w:jc w:val="left"/>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注册资本金</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报名单位联系地址</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报名日期</w:t>
            </w:r>
          </w:p>
        </w:tc>
        <w:tc>
          <w:tcPr>
            <w:tcW w:w="5689" w:type="dxa"/>
            <w:gridSpan w:val="3"/>
            <w:noWrap w:val="0"/>
            <w:vAlign w:val="center"/>
          </w:tcPr>
          <w:p>
            <w:pPr>
              <w:widowControl/>
              <w:jc w:val="center"/>
              <w:rPr>
                <w:rFonts w:hint="eastAsia" w:ascii="方正仿宋_GBK" w:hAnsi="方正仿宋_GBK" w:eastAsia="方正仿宋_GBK" w:cs="方正仿宋_GBK"/>
                <w:sz w:val="32"/>
                <w:szCs w:val="32"/>
              </w:rPr>
            </w:pPr>
          </w:p>
          <w:p>
            <w:pPr>
              <w:widowControl/>
              <w:ind w:firstLine="2240" w:firstLineChars="7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报名项目名称</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报名项目编号</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1406" w:type="dxa"/>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c>
          <w:tcPr>
            <w:tcW w:w="1451"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832" w:type="dxa"/>
            <w:noWrap w:val="0"/>
            <w:vAlign w:val="top"/>
          </w:tcPr>
          <w:p>
            <w:pPr>
              <w:widowControl/>
              <w:rPr>
                <w:rFonts w:hint="eastAsia" w:ascii="方正仿宋_GBK" w:hAnsi="方正仿宋_GBK" w:eastAsia="方正仿宋_GBK" w:cs="方正仿宋_GBK"/>
                <w:sz w:val="32"/>
                <w:szCs w:val="32"/>
              </w:rPr>
            </w:pPr>
          </w:p>
        </w:tc>
      </w:tr>
    </w:tbl>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填表说明：一个项目对应填写此表一张，报名时与其他报名资料一并递交（请勿将此表装入</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密封）</w:t>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sz w:val="32"/>
          <w:szCs w:val="32"/>
          <w:lang w:val="en-US" w:eastAsia="zh-CN"/>
        </w:rPr>
        <w:t>附件5：</w:t>
      </w:r>
    </w:p>
    <w:p>
      <w:pPr>
        <w:widowControl w:val="0"/>
        <w:tabs>
          <w:tab w:val="left" w:pos="6300"/>
        </w:tabs>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w:t>
      </w:r>
      <w:r>
        <w:rPr>
          <w:rFonts w:hint="eastAsia" w:ascii="方正仿宋_GBK" w:hAnsi="方正仿宋_GBK" w:eastAsia="方正仿宋_GBK" w:cs="方正仿宋_GBK"/>
          <w:b/>
          <w:bCs/>
          <w:sz w:val="32"/>
          <w:szCs w:val="32"/>
        </w:rPr>
        <w:t>人廉洁承诺书</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活动中的廉政建设。进一步规范</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市场、防止发生违法违规行为，体现公开、公平、公正的原则，根据国家有关法律、法规和廉政建设相关规定，本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人特作出如下承诺：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人及其他</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人私下串通协商，进行围标、串标、抬标、控制</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价格。</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人、评标专家行贿，以不正当手段谋取</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监管人员请客、送礼及组织其它有可能影响公正监管的活动。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后不订背离合同实质性内容的协议，不进行非法转包、违法分包等。</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人自愿承担相关责任，接受招</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监督管理部门、纪检监察部门及司法机关调查处理。</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widowControl/>
        <w:rPr>
          <w:rFonts w:hint="eastAsia" w:ascii="方正仿宋_GBK" w:hAnsi="方正仿宋_GBK" w:eastAsia="方正仿宋_GBK" w:cs="方正仿宋_GBK"/>
          <w:sz w:val="32"/>
          <w:szCs w:val="32"/>
        </w:rPr>
      </w:pPr>
    </w:p>
    <w:p>
      <w:pPr>
        <w:widowControl w:val="0"/>
        <w:ind w:firstLine="1600" w:firstLineChars="500"/>
        <w:rPr>
          <w:rFonts w:hint="eastAsia" w:ascii="Times New Roman" w:hAnsi="Times New Roman" w:cs="Times New Roman"/>
          <w:sz w:val="32"/>
          <w:szCs w:val="32"/>
        </w:rPr>
      </w:pPr>
    </w:p>
    <w:p>
      <w:pPr>
        <w:ind w:firstLine="0" w:firstLineChars="0"/>
        <w:jc w:val="both"/>
        <w:rPr>
          <w:rFonts w:hint="eastAsia" w:asciiTheme="minorEastAsia" w:hAnsiTheme="minorEastAsia" w:eastAsiaTheme="minorEastAsia" w:cstheme="minorEastAsia"/>
          <w:b/>
          <w:kern w:val="0"/>
          <w:sz w:val="32"/>
          <w:szCs w:val="32"/>
          <w:lang w:val="en-US" w:eastAsia="zh-CN"/>
        </w:rPr>
      </w:pPr>
    </w:p>
    <w:p>
      <w:pPr>
        <w:adjustRightInd w:val="0"/>
        <w:spacing w:line="500" w:lineRule="exact"/>
        <w:rPr>
          <w:rFonts w:hint="eastAsia" w:ascii="仿宋_GB2312" w:eastAsia="仿宋_GB2312"/>
          <w:color w:val="000000"/>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5"/>
                              <w:sz w:val="21"/>
                              <w:szCs w:val="21"/>
                            </w:rPr>
                          </w:pPr>
                          <w:r>
                            <w:rPr>
                              <w:rStyle w:val="15"/>
                              <w:rFonts w:hint="eastAsia" w:ascii="宋体" w:hAnsi="宋体"/>
                              <w:sz w:val="21"/>
                              <w:szCs w:val="21"/>
                            </w:rPr>
                            <w:t>―</w:t>
                          </w:r>
                          <w:r>
                            <w:rPr>
                              <w:sz w:val="18"/>
                              <w:szCs w:val="18"/>
                            </w:rPr>
                            <w:fldChar w:fldCharType="begin"/>
                          </w:r>
                          <w:r>
                            <w:rPr>
                              <w:rStyle w:val="15"/>
                              <w:sz w:val="18"/>
                              <w:szCs w:val="18"/>
                            </w:rPr>
                            <w:instrText xml:space="preserve">PAGE  </w:instrText>
                          </w:r>
                          <w:r>
                            <w:rPr>
                              <w:sz w:val="18"/>
                              <w:szCs w:val="18"/>
                            </w:rPr>
                            <w:fldChar w:fldCharType="separate"/>
                          </w:r>
                          <w:r>
                            <w:rPr>
                              <w:rStyle w:val="15"/>
                              <w:sz w:val="18"/>
                              <w:szCs w:val="18"/>
                            </w:rPr>
                            <w:t>2</w:t>
                          </w:r>
                          <w:r>
                            <w:rPr>
                              <w:sz w:val="18"/>
                              <w:szCs w:val="18"/>
                            </w:rPr>
                            <w:fldChar w:fldCharType="end"/>
                          </w:r>
                          <w:r>
                            <w:rPr>
                              <w:rStyle w:val="15"/>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Style w:val="15"/>
                        <w:sz w:val="21"/>
                        <w:szCs w:val="21"/>
                      </w:rPr>
                    </w:pPr>
                    <w:r>
                      <w:rPr>
                        <w:rStyle w:val="15"/>
                        <w:rFonts w:hint="eastAsia" w:ascii="宋体" w:hAnsi="宋体"/>
                        <w:sz w:val="21"/>
                        <w:szCs w:val="21"/>
                      </w:rPr>
                      <w:t>―</w:t>
                    </w:r>
                    <w:r>
                      <w:rPr>
                        <w:sz w:val="18"/>
                        <w:szCs w:val="18"/>
                      </w:rPr>
                      <w:fldChar w:fldCharType="begin"/>
                    </w:r>
                    <w:r>
                      <w:rPr>
                        <w:rStyle w:val="15"/>
                        <w:sz w:val="18"/>
                        <w:szCs w:val="18"/>
                      </w:rPr>
                      <w:instrText xml:space="preserve">PAGE  </w:instrText>
                    </w:r>
                    <w:r>
                      <w:rPr>
                        <w:sz w:val="18"/>
                        <w:szCs w:val="18"/>
                      </w:rPr>
                      <w:fldChar w:fldCharType="separate"/>
                    </w:r>
                    <w:r>
                      <w:rPr>
                        <w:rStyle w:val="15"/>
                        <w:sz w:val="18"/>
                        <w:szCs w:val="18"/>
                      </w:rPr>
                      <w:t>2</w:t>
                    </w:r>
                    <w:r>
                      <w:rPr>
                        <w:sz w:val="18"/>
                        <w:szCs w:val="18"/>
                      </w:rPr>
                      <w:fldChar w:fldCharType="end"/>
                    </w:r>
                    <w:r>
                      <w:rPr>
                        <w:rStyle w:val="15"/>
                        <w:rFonts w:hint="eastAsia" w:ascii="宋体" w:hAnsi="宋体"/>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D0D27D82"/>
    <w:multiLevelType w:val="singleLevel"/>
    <w:tmpl w:val="D0D27D82"/>
    <w:lvl w:ilvl="0" w:tentative="0">
      <w:start w:val="1"/>
      <w:numFmt w:val="chineseCounting"/>
      <w:suff w:val="nothing"/>
      <w:lvlText w:val="（%1）"/>
      <w:lvlJc w:val="left"/>
      <w:rPr>
        <w:rFonts w:hint="eastAsia"/>
      </w:rPr>
    </w:lvl>
  </w:abstractNum>
  <w:abstractNum w:abstractNumId="2">
    <w:nsid w:val="E57E5B16"/>
    <w:multiLevelType w:val="singleLevel"/>
    <w:tmpl w:val="E57E5B16"/>
    <w:lvl w:ilvl="0" w:tentative="0">
      <w:start w:val="6"/>
      <w:numFmt w:val="chineseCounting"/>
      <w:suff w:val="nothing"/>
      <w:lvlText w:val="%1、"/>
      <w:lvlJc w:val="left"/>
      <w:rPr>
        <w:rFonts w:hint="eastAsia"/>
      </w:rPr>
    </w:lvl>
  </w:abstractNum>
  <w:abstractNum w:abstractNumId="3">
    <w:nsid w:val="F130D621"/>
    <w:multiLevelType w:val="singleLevel"/>
    <w:tmpl w:val="F130D621"/>
    <w:lvl w:ilvl="0" w:tentative="0">
      <w:start w:val="2"/>
      <w:numFmt w:val="decimal"/>
      <w:lvlText w:val="%1."/>
      <w:lvlJc w:val="left"/>
      <w:pPr>
        <w:tabs>
          <w:tab w:val="left" w:pos="312"/>
        </w:tabs>
      </w:pPr>
    </w:lvl>
  </w:abstractNum>
  <w:abstractNum w:abstractNumId="4">
    <w:nsid w:val="F75000E2"/>
    <w:multiLevelType w:val="singleLevel"/>
    <w:tmpl w:val="F75000E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2174DA"/>
    <w:rsid w:val="00231038"/>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F2E3E"/>
    <w:rsid w:val="008A534A"/>
    <w:rsid w:val="008C7B83"/>
    <w:rsid w:val="00965C8B"/>
    <w:rsid w:val="00973CE4"/>
    <w:rsid w:val="009C12F5"/>
    <w:rsid w:val="009F5113"/>
    <w:rsid w:val="00C01392"/>
    <w:rsid w:val="00DF0A3D"/>
    <w:rsid w:val="00E83911"/>
    <w:rsid w:val="00EB12CE"/>
    <w:rsid w:val="00EB719E"/>
    <w:rsid w:val="01AB4636"/>
    <w:rsid w:val="05DE40E2"/>
    <w:rsid w:val="07E766AB"/>
    <w:rsid w:val="089937F9"/>
    <w:rsid w:val="08A5729E"/>
    <w:rsid w:val="09503018"/>
    <w:rsid w:val="09E275B0"/>
    <w:rsid w:val="0E0A704B"/>
    <w:rsid w:val="0EB04865"/>
    <w:rsid w:val="0EB35C76"/>
    <w:rsid w:val="11C40402"/>
    <w:rsid w:val="11C670F4"/>
    <w:rsid w:val="14E404D7"/>
    <w:rsid w:val="1571020B"/>
    <w:rsid w:val="18CB65A7"/>
    <w:rsid w:val="1995535F"/>
    <w:rsid w:val="1A1647AC"/>
    <w:rsid w:val="1A4C7869"/>
    <w:rsid w:val="1B4B3FB5"/>
    <w:rsid w:val="1CDA594C"/>
    <w:rsid w:val="20035C09"/>
    <w:rsid w:val="221D4B87"/>
    <w:rsid w:val="22515059"/>
    <w:rsid w:val="22A577D8"/>
    <w:rsid w:val="2313607F"/>
    <w:rsid w:val="23B577E3"/>
    <w:rsid w:val="26CC2A76"/>
    <w:rsid w:val="27230617"/>
    <w:rsid w:val="27381E56"/>
    <w:rsid w:val="2A89444B"/>
    <w:rsid w:val="2B7D1AEC"/>
    <w:rsid w:val="2F1871F6"/>
    <w:rsid w:val="2FB82E46"/>
    <w:rsid w:val="31431525"/>
    <w:rsid w:val="3301206E"/>
    <w:rsid w:val="33437C98"/>
    <w:rsid w:val="339E1158"/>
    <w:rsid w:val="360E0E58"/>
    <w:rsid w:val="38292CB2"/>
    <w:rsid w:val="39A259E4"/>
    <w:rsid w:val="3AA517B4"/>
    <w:rsid w:val="3B206F2B"/>
    <w:rsid w:val="3BAC7ADE"/>
    <w:rsid w:val="42653EB6"/>
    <w:rsid w:val="44363490"/>
    <w:rsid w:val="44407168"/>
    <w:rsid w:val="450F2B8A"/>
    <w:rsid w:val="45562EE9"/>
    <w:rsid w:val="494C108B"/>
    <w:rsid w:val="4C360DFA"/>
    <w:rsid w:val="4C75358F"/>
    <w:rsid w:val="4DF37D3C"/>
    <w:rsid w:val="4EFA4617"/>
    <w:rsid w:val="524238D7"/>
    <w:rsid w:val="545E2BF9"/>
    <w:rsid w:val="565D1683"/>
    <w:rsid w:val="571B63BD"/>
    <w:rsid w:val="57965D7D"/>
    <w:rsid w:val="585C0DE6"/>
    <w:rsid w:val="58E65E25"/>
    <w:rsid w:val="59C17C96"/>
    <w:rsid w:val="59D66BE0"/>
    <w:rsid w:val="59E02EC7"/>
    <w:rsid w:val="5A7377AB"/>
    <w:rsid w:val="5AC206E9"/>
    <w:rsid w:val="5B114932"/>
    <w:rsid w:val="5B6633FF"/>
    <w:rsid w:val="5C4E666D"/>
    <w:rsid w:val="5DA95CAD"/>
    <w:rsid w:val="5DD6518E"/>
    <w:rsid w:val="5DFB4CE4"/>
    <w:rsid w:val="5E197549"/>
    <w:rsid w:val="60286C55"/>
    <w:rsid w:val="60B630F6"/>
    <w:rsid w:val="6172314B"/>
    <w:rsid w:val="65396112"/>
    <w:rsid w:val="654F515E"/>
    <w:rsid w:val="65854C2C"/>
    <w:rsid w:val="67C22482"/>
    <w:rsid w:val="67C47E88"/>
    <w:rsid w:val="69677F3E"/>
    <w:rsid w:val="6A0E3681"/>
    <w:rsid w:val="6E595C87"/>
    <w:rsid w:val="6F5F167C"/>
    <w:rsid w:val="70294DB9"/>
    <w:rsid w:val="70476556"/>
    <w:rsid w:val="70624233"/>
    <w:rsid w:val="70B65EFC"/>
    <w:rsid w:val="71AF3DF6"/>
    <w:rsid w:val="73B10B3B"/>
    <w:rsid w:val="74300697"/>
    <w:rsid w:val="762A12C7"/>
    <w:rsid w:val="76625F3B"/>
    <w:rsid w:val="77273414"/>
    <w:rsid w:val="77B44847"/>
    <w:rsid w:val="78C55B41"/>
    <w:rsid w:val="7AB118B7"/>
    <w:rsid w:val="7AF774FE"/>
    <w:rsid w:val="7CB56FB0"/>
    <w:rsid w:val="7D731C10"/>
    <w:rsid w:val="7E614866"/>
    <w:rsid w:val="7EBC0B5C"/>
    <w:rsid w:val="7FF0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5">
    <w:name w:val="heading 2"/>
    <w:next w:val="6"/>
    <w:qFormat/>
    <w:uiPriority w:val="0"/>
    <w:pPr>
      <w:keepNext/>
      <w:keepLines/>
      <w:widowControl w:val="0"/>
      <w:spacing w:before="260" w:after="260" w:line="416" w:lineRule="auto"/>
      <w:ind w:firstLine="200" w:firstLineChars="200"/>
      <w:jc w:val="both"/>
      <w:outlineLvl w:val="1"/>
    </w:pPr>
    <w:rPr>
      <w:rFonts w:ascii="黑体" w:hAnsi="Arial" w:eastAsia="黑体" w:cs="Times New Roman"/>
      <w:b/>
      <w:kern w:val="2"/>
      <w:sz w:val="28"/>
      <w:szCs w:val="24"/>
      <w:lang w:val="en-US" w:eastAsia="zh-CN" w:bidi="ar-SA"/>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Subtitle"/>
    <w:next w:val="1"/>
    <w:qFormat/>
    <w:uiPriority w:val="11"/>
    <w:pPr>
      <w:widowControl w:val="0"/>
      <w:spacing w:after="60" w:line="520" w:lineRule="exact"/>
      <w:ind w:firstLine="200" w:firstLineChars="200"/>
      <w:jc w:val="center"/>
      <w:outlineLvl w:val="1"/>
    </w:pPr>
    <w:rPr>
      <w:rFonts w:ascii="Cambria" w:hAnsi="Cambria" w:eastAsia="等线" w:cs="Times New Roman"/>
      <w:kern w:val="2"/>
      <w:sz w:val="32"/>
      <w:szCs w:val="24"/>
      <w:lang w:val="en-US" w:eastAsia="zh-CN" w:bidi="ar-SA"/>
    </w:rPr>
  </w:style>
  <w:style w:type="paragraph" w:styleId="6">
    <w:name w:val="Normal Indent"/>
    <w:uiPriority w:val="0"/>
    <w:pPr>
      <w:widowControl w:val="0"/>
      <w:spacing w:line="520" w:lineRule="exact"/>
      <w:ind w:firstLine="420" w:firstLineChars="200"/>
      <w:jc w:val="both"/>
    </w:pPr>
    <w:rPr>
      <w:rFonts w:ascii="Times New Roman" w:hAnsi="Times New Roman" w:eastAsia="方正仿宋_GBK" w:cs="Times New Roman"/>
      <w:kern w:val="2"/>
      <w:sz w:val="32"/>
      <w:szCs w:val="24"/>
      <w:lang w:val="en-US" w:eastAsia="zh-CN" w:bidi="ar-SA"/>
    </w:rPr>
  </w:style>
  <w:style w:type="paragraph" w:styleId="8">
    <w:name w:val="Plain Text"/>
    <w:basedOn w:val="1"/>
    <w:qFormat/>
    <w:uiPriority w:val="0"/>
    <w:pPr>
      <w:adjustRightInd w:val="0"/>
      <w:snapToGrid w:val="0"/>
      <w:spacing w:line="360" w:lineRule="auto"/>
    </w:pPr>
    <w:rPr>
      <w:rFonts w:ascii="宋体" w:hAnsi="Courier New"/>
      <w:szCs w:val="20"/>
    </w:rPr>
  </w:style>
  <w:style w:type="paragraph" w:styleId="9">
    <w:name w:val="Balloon Text"/>
    <w:basedOn w:val="1"/>
    <w:unhideWhenUsed/>
    <w:qFormat/>
    <w:uiPriority w:val="99"/>
    <w:rPr>
      <w:sz w:val="18"/>
      <w:szCs w:val="18"/>
    </w:rPr>
  </w:style>
  <w:style w:type="paragraph" w:styleId="10">
    <w:name w:val="footer"/>
    <w:basedOn w:val="1"/>
    <w:link w:val="17"/>
    <w:qFormat/>
    <w:uiPriority w:val="0"/>
    <w:pPr>
      <w:widowControl w:val="0"/>
      <w:tabs>
        <w:tab w:val="center" w:pos="4153"/>
        <w:tab w:val="right" w:pos="8306"/>
      </w:tabs>
      <w:snapToGrid w:val="0"/>
      <w:jc w:val="left"/>
    </w:pPr>
    <w:rPr>
      <w:sz w:val="18"/>
      <w:szCs w:val="18"/>
    </w:rPr>
  </w:style>
  <w:style w:type="paragraph" w:styleId="11">
    <w:name w:val="header"/>
    <w:basedOn w:val="1"/>
    <w:link w:val="19"/>
    <w:qFormat/>
    <w:uiPriority w:val="0"/>
    <w:pPr>
      <w:widowControl w:val="0"/>
      <w:pBdr>
        <w:bottom w:val="single" w:color="auto" w:sz="6" w:space="1"/>
      </w:pBdr>
      <w:tabs>
        <w:tab w:val="center" w:pos="4153"/>
        <w:tab w:val="right" w:pos="8306"/>
      </w:tabs>
      <w:snapToGrid w:val="0"/>
      <w:jc w:val="center"/>
    </w:pPr>
    <w:rPr>
      <w:sz w:val="18"/>
      <w:szCs w:val="18"/>
    </w:rPr>
  </w:style>
  <w:style w:type="table" w:styleId="1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7">
    <w:name w:val="页脚 Char"/>
    <w:link w:val="10"/>
    <w:qFormat/>
    <w:uiPriority w:val="0"/>
    <w:rPr>
      <w:kern w:val="2"/>
      <w:sz w:val="18"/>
      <w:szCs w:val="18"/>
    </w:rPr>
  </w:style>
  <w:style w:type="character" w:customStyle="1" w:styleId="18">
    <w:name w:val="页脚 Char1"/>
    <w:basedOn w:val="14"/>
    <w:qFormat/>
    <w:uiPriority w:val="0"/>
    <w:rPr>
      <w:kern w:val="2"/>
      <w:sz w:val="18"/>
      <w:szCs w:val="18"/>
    </w:rPr>
  </w:style>
  <w:style w:type="character" w:customStyle="1" w:styleId="19">
    <w:name w:val="页眉 Char"/>
    <w:basedOn w:val="14"/>
    <w:link w:val="11"/>
    <w:qFormat/>
    <w:uiPriority w:val="0"/>
    <w:rPr>
      <w:kern w:val="2"/>
      <w:sz w:val="18"/>
      <w:szCs w:val="18"/>
    </w:rPr>
  </w:style>
  <w:style w:type="paragraph" w:styleId="20">
    <w:name w:val="List Paragraph"/>
    <w:basedOn w:val="1"/>
    <w:qFormat/>
    <w:uiPriority w:val="0"/>
    <w:pPr>
      <w:widowControl w:val="0"/>
      <w:spacing w:line="360" w:lineRule="auto"/>
      <w:ind w:left="839" w:firstLine="420" w:firstLineChars="200"/>
    </w:pPr>
    <w:rPr>
      <w:rFonts w:ascii="Calibri" w:hAnsi="Calibri"/>
    </w:rPr>
  </w:style>
  <w:style w:type="table" w:customStyle="1" w:styleId="21">
    <w:name w:val="网格型1"/>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Lines>7</Lines>
  <Paragraphs>2</Paragraphs>
  <TotalTime>4</TotalTime>
  <ScaleCrop>false</ScaleCrop>
  <LinksUpToDate>false</LinksUpToDate>
  <CharactersWithSpaces>1034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Administrator</cp:lastModifiedBy>
  <cp:lastPrinted>2021-08-05T01:30:00Z</cp:lastPrinted>
  <dcterms:modified xsi:type="dcterms:W3CDTF">2021-11-11T02:04:28Z</dcterms:modified>
  <dc:title>重庆市第七人民医院单一来源采购报价表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