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z w:val="43"/>
          <w:szCs w:val="43"/>
        </w:rPr>
        <w:t>重庆市第七人民医院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z w:val="43"/>
          <w:szCs w:val="43"/>
          <w:lang w:eastAsia="zh-CN"/>
        </w:rPr>
        <w:t>牙周综合治疗仪</w:t>
      </w:r>
      <w:r>
        <w:rPr>
          <w:rFonts w:hint="eastAsia" w:ascii="宋体" w:hAnsi="宋体" w:eastAsia="宋体" w:cs="宋体"/>
          <w:sz w:val="43"/>
          <w:szCs w:val="43"/>
        </w:rPr>
        <w:t>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43"/>
          <w:szCs w:val="43"/>
        </w:rPr>
        <w:t>询价通知书补遗公告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</w:rPr>
      </w:pPr>
      <w:r>
        <w:rPr>
          <w:rFonts w:ascii="方正仿宋_GBK" w:hAnsi="方正仿宋_GBK" w:eastAsia="方正仿宋_GBK" w:cs="方正仿宋_GBK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现就“重庆市第七人民医院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  <w:lang w:eastAsia="zh-CN"/>
        </w:rPr>
        <w:t>牙周综合治疗仪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”作如下补遗：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询价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通知书“牙周综合治疗仪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技术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方案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”将第11条技术参数“尖端05mm可顺利进入根周最狭窄的根分叉做根面平整”，修改为“尖端0.5mm可顺利进入根周最狭窄的根分叉做根面平整”。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重庆市第七人民医院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1860" w:firstLineChars="60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202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D6C9A"/>
    <w:rsid w:val="11016DAE"/>
    <w:rsid w:val="1C3B4BCD"/>
    <w:rsid w:val="1FFA53B2"/>
    <w:rsid w:val="205E18A7"/>
    <w:rsid w:val="30A62F80"/>
    <w:rsid w:val="3172735C"/>
    <w:rsid w:val="5DE42B18"/>
    <w:rsid w:val="5E5B025B"/>
    <w:rsid w:val="60B42D07"/>
    <w:rsid w:val="6414679C"/>
    <w:rsid w:val="6D6312B9"/>
    <w:rsid w:val="6F230658"/>
    <w:rsid w:val="75BF2287"/>
    <w:rsid w:val="7751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2021-03-29T03:21:00Z</dcterms:created>
  <dc:creator>Administrator</dc:creator>
  <cp:lastModifiedBy>吃嘎嘎不长肉</cp:lastModifiedBy>
  <dcterms:modified xsi:type="dcterms:W3CDTF">2021-11-08T02:53:15Z</dcterms:modified>
  <dc:title>重庆市巴南区第二人民医院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