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EB" w:rsidRDefault="004E3E85">
      <w:pPr>
        <w:widowControl/>
        <w:snapToGrid w:val="0"/>
        <w:spacing w:line="640" w:lineRule="atLeast"/>
        <w:jc w:val="center"/>
        <w:rPr>
          <w:kern w:val="0"/>
          <w:sz w:val="36"/>
          <w:szCs w:val="36"/>
        </w:rPr>
      </w:pPr>
      <w:r>
        <w:rPr>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497830" cy="1160780"/>
                <wp:effectExtent l="19050" t="28575" r="17145" b="2984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7830" cy="1160780"/>
                        </a:xfrm>
                        <a:prstGeom prst="rect">
                          <a:avLst/>
                        </a:prstGeom>
                      </wps:spPr>
                      <wps:txbx>
                        <w:txbxContent>
                          <w:p w:rsidR="004E3E85" w:rsidRDefault="004E3E85" w:rsidP="004E3E85">
                            <w:pPr>
                              <w:pStyle w:val="a6"/>
                              <w:spacing w:before="0" w:beforeAutospacing="0" w:after="0" w:afterAutospacing="0"/>
                              <w:jc w:val="center"/>
                            </w:pPr>
                            <w:r>
                              <w:rPr>
                                <w:rFonts w:hint="eastAsia"/>
                                <w:color w:val="FF0000"/>
                                <w:sz w:val="56"/>
                                <w:szCs w:val="56"/>
                                <w14:textOutline w14:w="9525" w14:cap="flat" w14:cmpd="sng" w14:algn="ctr">
                                  <w14:solidFill>
                                    <w14:srgbClr w14:val="FF0000"/>
                                  </w14:solidFill>
                                  <w14:prstDash w14:val="solid"/>
                                  <w14:round/>
                                </w14:textOutline>
                              </w:rPr>
                              <w:t>重庆万家燕健康产业集团有限公司文件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9pt;margin-top:0;width:432.9pt;height: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" filled="f" stroked="f">
                <o:lock v:ext="edit" shapetype="t"/>
                <v:textbox style="mso-fit-shape-to-text:t">
                  <w:txbxContent>
                    <w:p w:rsidR="004E3E85" w:rsidRDefault="004E3E85" w:rsidP="004E3E85">
                      <w:pPr>
                        <w:pStyle w:val="a6"/>
                        <w:spacing w:before="0" w:beforeAutospacing="0" w:after="0" w:afterAutospacing="0"/>
                        <w:jc w:val="center"/>
                      </w:pPr>
                      <w:r>
                        <w:rPr>
                          <w:rFonts w:hint="eastAsia"/>
                          <w:color w:val="FF0000"/>
                          <w:sz w:val="56"/>
                          <w:szCs w:val="56"/>
                          <w14:textOutline w14:w="9525" w14:cap="flat" w14:cmpd="sng" w14:algn="ctr">
                            <w14:solidFill>
                              <w14:srgbClr w14:val="FF0000"/>
                            </w14:solidFill>
                            <w14:prstDash w14:val="solid"/>
                            <w14:round/>
                          </w14:textOutline>
                        </w:rPr>
                        <w:t>重庆万家燕健康产业集团有限公司文件</w:t>
                      </w:r>
                    </w:p>
                  </w:txbxContent>
                </v:textbox>
              </v:shape>
            </w:pict>
          </mc:Fallback>
        </mc:AlternateContent>
      </w:r>
      <w:r w:rsidR="00F12CF0">
        <w:rPr>
          <w:kern w:val="0"/>
          <w:sz w:val="36"/>
          <w:szCs w:val="36"/>
        </w:rPr>
        <w:t>  </w:t>
      </w:r>
    </w:p>
    <w:p w:rsidR="00833CEB" w:rsidRDefault="00833CEB">
      <w:pPr>
        <w:widowControl/>
        <w:snapToGrid w:val="0"/>
        <w:spacing w:line="640" w:lineRule="atLeast"/>
        <w:jc w:val="center"/>
        <w:rPr>
          <w:kern w:val="0"/>
          <w:sz w:val="36"/>
          <w:szCs w:val="36"/>
        </w:rPr>
      </w:pPr>
    </w:p>
    <w:p w:rsidR="00833CEB" w:rsidRDefault="00833CEB">
      <w:pPr>
        <w:spacing w:line="520" w:lineRule="exact"/>
        <w:rPr>
          <w:rFonts w:ascii="仿宋_GB2312" w:eastAsia="仿宋_GB2312"/>
          <w:sz w:val="32"/>
          <w:szCs w:val="32"/>
        </w:rPr>
      </w:pPr>
    </w:p>
    <w:p w:rsidR="00833CEB" w:rsidRDefault="00833CEB">
      <w:pPr>
        <w:spacing w:line="520" w:lineRule="exact"/>
        <w:rPr>
          <w:rFonts w:ascii="仿宋_GB2312" w:eastAsia="仿宋_GB2312"/>
          <w:sz w:val="32"/>
          <w:szCs w:val="32"/>
        </w:rPr>
      </w:pPr>
    </w:p>
    <w:p w:rsidR="00833CEB" w:rsidRDefault="00F12CF0">
      <w:pPr>
        <w:spacing w:line="520" w:lineRule="exact"/>
        <w:jc w:val="center"/>
        <w:rPr>
          <w:rFonts w:ascii="方正仿宋_GBK" w:eastAsia="方正仿宋_GBK"/>
          <w:sz w:val="32"/>
          <w:szCs w:val="32"/>
        </w:rPr>
      </w:pPr>
      <w:r>
        <w:rPr>
          <w:rFonts w:ascii="方正仿宋_GBK" w:eastAsia="方正仿宋_GBK" w:hint="eastAsia"/>
          <w:sz w:val="32"/>
          <w:szCs w:val="32"/>
        </w:rPr>
        <w:t>渝燕司发〔2017〕71号</w:t>
      </w:r>
    </w:p>
    <w:p w:rsidR="00833CEB" w:rsidRDefault="00F12CF0">
      <w:pPr>
        <w:spacing w:line="520" w:lineRule="exact"/>
        <w:jc w:val="center"/>
        <w:rPr>
          <w:rFonts w:ascii="宋体" w:eastAsia="宋体" w:hAnsi="宋体" w:cs="宋体"/>
          <w:b/>
          <w:sz w:val="36"/>
          <w:szCs w:val="36"/>
        </w:rPr>
      </w:pPr>
      <w:r>
        <w:rPr>
          <w:rFonts w:ascii="宋体" w:hAnsi="宋体"/>
          <w:b/>
          <w:noProof/>
          <w:sz w:val="44"/>
          <w:szCs w:val="44"/>
        </w:rPr>
        <w:drawing>
          <wp:inline distT="0" distB="0" distL="0" distR="0">
            <wp:extent cx="5796280" cy="279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96280" cy="28556"/>
                    </a:xfrm>
                    <a:prstGeom prst="rect">
                      <a:avLst/>
                    </a:prstGeom>
                    <a:noFill/>
                    <a:ln>
                      <a:noFill/>
                    </a:ln>
                  </pic:spPr>
                </pic:pic>
              </a:graphicData>
            </a:graphic>
          </wp:inline>
        </w:drawing>
      </w:r>
    </w:p>
    <w:p w:rsidR="00833CEB" w:rsidRDefault="00F12CF0">
      <w:pPr>
        <w:spacing w:line="580" w:lineRule="exact"/>
        <w:ind w:firstLine="600"/>
        <w:jc w:val="center"/>
        <w:rPr>
          <w:rFonts w:ascii="宋体" w:eastAsia="宋体" w:hAnsi="宋体" w:cs="宋体"/>
          <w:b/>
          <w:sz w:val="36"/>
          <w:szCs w:val="36"/>
        </w:rPr>
      </w:pPr>
      <w:r>
        <w:rPr>
          <w:rFonts w:ascii="宋体" w:eastAsia="宋体" w:hAnsi="宋体" w:cs="宋体" w:hint="eastAsia"/>
          <w:b/>
          <w:sz w:val="36"/>
          <w:szCs w:val="36"/>
        </w:rPr>
        <w:t>重庆万家燕健康产业集团有限公司</w:t>
      </w:r>
    </w:p>
    <w:p w:rsidR="00833CEB" w:rsidRDefault="00F12CF0">
      <w:pPr>
        <w:spacing w:line="580" w:lineRule="exact"/>
        <w:ind w:firstLine="600"/>
        <w:jc w:val="center"/>
        <w:rPr>
          <w:rFonts w:ascii="宋体" w:eastAsia="宋体" w:hAnsi="宋体" w:cs="宋体"/>
          <w:b/>
          <w:sz w:val="36"/>
          <w:szCs w:val="36"/>
        </w:rPr>
      </w:pPr>
      <w:r>
        <w:rPr>
          <w:rFonts w:ascii="宋体" w:eastAsia="宋体" w:hAnsi="宋体" w:cs="宋体" w:hint="eastAsia"/>
          <w:b/>
          <w:sz w:val="36"/>
          <w:szCs w:val="36"/>
        </w:rPr>
        <w:t>关于重庆市第七人民医院门诊住院综合楼</w:t>
      </w:r>
    </w:p>
    <w:p w:rsidR="00833CEB" w:rsidRDefault="00F12CF0">
      <w:pPr>
        <w:spacing w:line="580" w:lineRule="exact"/>
        <w:ind w:firstLine="600"/>
        <w:jc w:val="center"/>
        <w:rPr>
          <w:rFonts w:ascii="宋体" w:eastAsia="宋体" w:hAnsi="宋体" w:cs="宋体"/>
          <w:b/>
          <w:sz w:val="36"/>
          <w:szCs w:val="36"/>
        </w:rPr>
      </w:pPr>
      <w:r>
        <w:rPr>
          <w:rFonts w:ascii="宋体" w:eastAsia="宋体" w:hAnsi="宋体" w:cs="宋体" w:hint="eastAsia"/>
          <w:b/>
          <w:sz w:val="36"/>
          <w:szCs w:val="36"/>
        </w:rPr>
        <w:t>地胶采购及安装工程的中标公示</w:t>
      </w:r>
    </w:p>
    <w:p w:rsidR="00833CEB" w:rsidRDefault="00F12CF0">
      <w:pPr>
        <w:spacing w:line="580" w:lineRule="exact"/>
        <w:ind w:firstLine="600"/>
        <w:rPr>
          <w:rFonts w:ascii="宋体" w:eastAsia="宋体" w:hAnsi="宋体" w:cs="宋体"/>
          <w:sz w:val="28"/>
          <w:szCs w:val="28"/>
        </w:rPr>
      </w:pPr>
      <w:r>
        <w:rPr>
          <w:rFonts w:ascii="宋体" w:eastAsia="宋体" w:hAnsi="宋体" w:cs="宋体" w:hint="eastAsia"/>
          <w:sz w:val="28"/>
          <w:szCs w:val="28"/>
        </w:rPr>
        <w:t>重庆万家燕健康产业集团有限公司就重庆市第七人民医院门诊住院综合楼地胶采购及安装工程进行招标，并严格按公司招标采购管理办法规定的程序进行了开标、评标、定标，现就本次招标的中标结果公示如下：</w:t>
      </w:r>
    </w:p>
    <w:p w:rsidR="00833CEB" w:rsidRDefault="00F12CF0">
      <w:pPr>
        <w:spacing w:line="580" w:lineRule="exact"/>
        <w:ind w:firstLine="600"/>
        <w:rPr>
          <w:rFonts w:ascii="宋体" w:eastAsia="宋体" w:hAnsi="宋体" w:cs="宋体"/>
          <w:sz w:val="28"/>
          <w:szCs w:val="28"/>
        </w:rPr>
      </w:pPr>
      <w:r>
        <w:rPr>
          <w:rFonts w:ascii="宋体" w:eastAsia="宋体" w:hAnsi="宋体" w:cs="宋体" w:hint="eastAsia"/>
          <w:sz w:val="28"/>
          <w:szCs w:val="28"/>
        </w:rPr>
        <w:t>项目名称：重庆市第七人民医院门诊住院综合楼地胶采购及安装工程</w:t>
      </w:r>
    </w:p>
    <w:p w:rsidR="00833CEB" w:rsidRDefault="00F12CF0">
      <w:pPr>
        <w:spacing w:line="580" w:lineRule="exact"/>
        <w:ind w:firstLine="600"/>
        <w:rPr>
          <w:rFonts w:ascii="宋体" w:eastAsia="宋体" w:hAnsi="宋体" w:cs="宋体"/>
          <w:sz w:val="28"/>
          <w:szCs w:val="28"/>
        </w:rPr>
      </w:pPr>
      <w:r>
        <w:rPr>
          <w:rFonts w:ascii="宋体" w:eastAsia="宋体" w:hAnsi="宋体" w:cs="宋体" w:hint="eastAsia"/>
          <w:sz w:val="28"/>
          <w:szCs w:val="28"/>
        </w:rPr>
        <w:t>招标人：重庆万家燕健康产业集团有限公司</w:t>
      </w:r>
    </w:p>
    <w:p w:rsidR="00833CEB" w:rsidRDefault="00F12CF0">
      <w:pPr>
        <w:spacing w:line="580" w:lineRule="exact"/>
        <w:ind w:firstLine="600"/>
        <w:rPr>
          <w:rFonts w:ascii="宋体" w:eastAsia="宋体" w:hAnsi="宋体" w:cs="宋体"/>
          <w:sz w:val="28"/>
          <w:szCs w:val="28"/>
        </w:rPr>
      </w:pPr>
      <w:r>
        <w:rPr>
          <w:rFonts w:ascii="宋体" w:eastAsia="宋体" w:hAnsi="宋体" w:cs="宋体" w:hint="eastAsia"/>
          <w:sz w:val="28"/>
          <w:szCs w:val="28"/>
        </w:rPr>
        <w:t>招标承办部门：重庆万家燕健康产业集团有限公司招标采购管理部   联系方式：023-68080301</w:t>
      </w:r>
    </w:p>
    <w:p w:rsidR="00833CEB" w:rsidRDefault="00F12CF0">
      <w:pPr>
        <w:spacing w:line="580" w:lineRule="exact"/>
        <w:ind w:firstLine="600"/>
        <w:rPr>
          <w:rFonts w:ascii="宋体" w:eastAsia="宋体" w:hAnsi="宋体" w:cs="宋体"/>
          <w:sz w:val="28"/>
          <w:szCs w:val="28"/>
        </w:rPr>
      </w:pPr>
      <w:r>
        <w:rPr>
          <w:rFonts w:ascii="宋体" w:eastAsia="宋体" w:hAnsi="宋体" w:cs="宋体" w:hint="eastAsia"/>
          <w:sz w:val="28"/>
          <w:szCs w:val="28"/>
        </w:rPr>
        <w:t>拟中标人：重庆范典建材有限公司</w:t>
      </w:r>
    </w:p>
    <w:p w:rsidR="00833CEB" w:rsidRDefault="00F12CF0">
      <w:pPr>
        <w:spacing w:line="580" w:lineRule="exact"/>
        <w:ind w:firstLine="600"/>
        <w:rPr>
          <w:rFonts w:ascii="宋体" w:eastAsia="宋体" w:hAnsi="宋体" w:cs="宋体"/>
          <w:sz w:val="28"/>
          <w:szCs w:val="28"/>
        </w:rPr>
      </w:pPr>
      <w:r>
        <w:rPr>
          <w:rFonts w:ascii="宋体" w:eastAsia="宋体" w:hAnsi="宋体" w:cs="宋体" w:hint="eastAsia"/>
          <w:sz w:val="28"/>
          <w:szCs w:val="28"/>
        </w:rPr>
        <w:t xml:space="preserve">各相关当事人对中标结果有异议的，请于中标公示发布之日起3个工作日内以书面形式向重庆市万家燕投资有限公司提出质疑，逾期不再受理。                         </w:t>
      </w:r>
    </w:p>
    <w:p w:rsidR="00833CEB" w:rsidRDefault="00F12CF0">
      <w:pPr>
        <w:spacing w:line="580" w:lineRule="exact"/>
        <w:ind w:leftChars="1934" w:left="4621" w:hangingChars="200" w:hanging="560"/>
        <w:rPr>
          <w:sz w:val="28"/>
          <w:szCs w:val="28"/>
        </w:rPr>
      </w:pPr>
      <w:r>
        <w:rPr>
          <w:rFonts w:ascii="宋体" w:eastAsia="宋体" w:hAnsi="宋体" w:cs="宋体" w:hint="eastAsia"/>
          <w:sz w:val="28"/>
          <w:szCs w:val="28"/>
        </w:rPr>
        <w:t>重庆万家燕健康产业集团有限公司                                 二0一七年十</w:t>
      </w:r>
      <w:r w:rsidR="00044A37">
        <w:rPr>
          <w:rFonts w:ascii="宋体" w:eastAsia="宋体" w:hAnsi="宋体" w:cs="宋体" w:hint="eastAsia"/>
          <w:sz w:val="28"/>
          <w:szCs w:val="28"/>
        </w:rPr>
        <w:t>一</w:t>
      </w:r>
      <w:bookmarkStart w:id="0" w:name="_GoBack"/>
      <w:bookmarkEnd w:id="0"/>
      <w:r>
        <w:rPr>
          <w:rFonts w:ascii="宋体" w:eastAsia="宋体" w:hAnsi="宋体" w:cs="宋体" w:hint="eastAsia"/>
          <w:sz w:val="28"/>
          <w:szCs w:val="28"/>
        </w:rPr>
        <w:t>月十日</w:t>
      </w:r>
    </w:p>
    <w:sectPr w:rsidR="00833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4B" w:rsidRDefault="00494E4B" w:rsidP="004E3E85">
      <w:r>
        <w:separator/>
      </w:r>
    </w:p>
  </w:endnote>
  <w:endnote w:type="continuationSeparator" w:id="0">
    <w:p w:rsidR="00494E4B" w:rsidRDefault="00494E4B" w:rsidP="004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4B" w:rsidRDefault="00494E4B" w:rsidP="004E3E85">
      <w:r>
        <w:separator/>
      </w:r>
    </w:p>
  </w:footnote>
  <w:footnote w:type="continuationSeparator" w:id="0">
    <w:p w:rsidR="00494E4B" w:rsidRDefault="00494E4B" w:rsidP="004E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07FE8"/>
    <w:rsid w:val="00044A37"/>
    <w:rsid w:val="00066446"/>
    <w:rsid w:val="00077A80"/>
    <w:rsid w:val="000B16CF"/>
    <w:rsid w:val="001221B5"/>
    <w:rsid w:val="00124F93"/>
    <w:rsid w:val="002A083E"/>
    <w:rsid w:val="002E3832"/>
    <w:rsid w:val="002F77EF"/>
    <w:rsid w:val="00326A2E"/>
    <w:rsid w:val="00494E4B"/>
    <w:rsid w:val="004E159D"/>
    <w:rsid w:val="004E3E85"/>
    <w:rsid w:val="004F4A53"/>
    <w:rsid w:val="0053117B"/>
    <w:rsid w:val="00611509"/>
    <w:rsid w:val="00670746"/>
    <w:rsid w:val="00733566"/>
    <w:rsid w:val="007775D7"/>
    <w:rsid w:val="007B27DD"/>
    <w:rsid w:val="00833CEB"/>
    <w:rsid w:val="00925038"/>
    <w:rsid w:val="0098543A"/>
    <w:rsid w:val="009A002C"/>
    <w:rsid w:val="009A34E6"/>
    <w:rsid w:val="00A111B4"/>
    <w:rsid w:val="00A316F5"/>
    <w:rsid w:val="00A31930"/>
    <w:rsid w:val="00AD6B2F"/>
    <w:rsid w:val="00BE6E7F"/>
    <w:rsid w:val="00CF0B56"/>
    <w:rsid w:val="00E36EA0"/>
    <w:rsid w:val="00EB1A8E"/>
    <w:rsid w:val="00EC7793"/>
    <w:rsid w:val="00F12CF0"/>
    <w:rsid w:val="00F768B5"/>
    <w:rsid w:val="00FC2A0E"/>
    <w:rsid w:val="12244DD8"/>
    <w:rsid w:val="14477ACA"/>
    <w:rsid w:val="3A607FE8"/>
    <w:rsid w:val="49633230"/>
    <w:rsid w:val="5B2B63BF"/>
    <w:rsid w:val="785E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8BB44B5-3558-4132-8A3B-C338742F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rPr>
      <w:kern w:val="2"/>
      <w:sz w:val="18"/>
      <w:szCs w:val="18"/>
    </w:rPr>
  </w:style>
  <w:style w:type="paragraph" w:styleId="a6">
    <w:name w:val="Normal (Web)"/>
    <w:basedOn w:val="a"/>
    <w:uiPriority w:val="99"/>
    <w:unhideWhenUsed/>
    <w:rsid w:val="004E3E8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刘昶</dc:creator>
  <cp:lastModifiedBy>Windows 用户</cp:lastModifiedBy>
  <cp:revision>3</cp:revision>
  <dcterms:created xsi:type="dcterms:W3CDTF">2017-11-14T07:26:00Z</dcterms:created>
  <dcterms:modified xsi:type="dcterms:W3CDTF">2017-11-16T02:11:00Z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