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drawing>
          <wp:inline distT="0" distB="0" distL="114300" distR="114300">
            <wp:extent cx="5782310" cy="1016000"/>
            <wp:effectExtent l="0" t="0" r="889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782310" cy="1016000"/>
                    </a:xfrm>
                    <a:prstGeom prst="rect">
                      <a:avLst/>
                    </a:prstGeom>
                    <a:noFill/>
                    <a:ln w="9525">
                      <a:noFill/>
                    </a:ln>
                  </pic:spPr>
                </pic:pic>
              </a:graphicData>
            </a:graphic>
          </wp:inline>
        </w:drawing>
      </w:r>
    </w:p>
    <w:p>
      <w:pPr>
        <w:jc w:val="center"/>
        <w:rPr>
          <w:rFonts w:ascii="仿宋" w:hAnsi="仿宋" w:eastAsia="仿宋"/>
          <w:sz w:val="32"/>
          <w:szCs w:val="32"/>
        </w:rPr>
      </w:pPr>
      <w:r>
        <w:rPr>
          <w:rFonts w:hint="eastAsia" w:ascii="仿宋" w:hAnsi="仿宋" w:eastAsia="仿宋"/>
          <w:sz w:val="32"/>
          <w:szCs w:val="32"/>
        </w:rPr>
        <w:t>渝燕医药</w:t>
      </w:r>
      <w:r>
        <w:rPr>
          <w:rFonts w:hint="eastAsia" w:ascii="仿宋" w:hAnsi="仿宋" w:eastAsia="仿宋"/>
          <w:color w:val="000000"/>
          <w:sz w:val="32"/>
          <w:szCs w:val="32"/>
        </w:rPr>
        <w:t>﹝2017﹞</w:t>
      </w:r>
      <w:r>
        <w:rPr>
          <w:rFonts w:hint="eastAsia" w:ascii="仿宋" w:hAnsi="仿宋" w:eastAsia="仿宋"/>
          <w:color w:val="000000"/>
          <w:sz w:val="32"/>
          <w:szCs w:val="32"/>
          <w:lang w:val="en-US" w:eastAsia="zh-CN"/>
        </w:rPr>
        <w:t>18</w:t>
      </w:r>
      <w:bookmarkStart w:id="0" w:name="_GoBack"/>
      <w:bookmarkEnd w:id="0"/>
      <w:r>
        <w:rPr>
          <w:rFonts w:hint="eastAsia" w:ascii="仿宋" w:hAnsi="仿宋" w:eastAsia="仿宋"/>
          <w:sz w:val="32"/>
          <w:szCs w:val="32"/>
        </w:rPr>
        <w:t>号</w:t>
      </w:r>
    </w:p>
    <w:p>
      <w:pPr>
        <w:jc w:val="center"/>
        <w:rPr>
          <w:rFonts w:ascii="宋体" w:hAnsi="宋体"/>
          <w:b/>
          <w:sz w:val="44"/>
          <w:szCs w:val="44"/>
        </w:rPr>
      </w:pPr>
      <w:r>
        <w:rPr>
          <w:rFonts w:hint="eastAsia" w:ascii="仿宋" w:hAnsi="仿宋" w:eastAsia="仿宋"/>
          <w:sz w:val="32"/>
          <w:szCs w:val="32"/>
        </w:rPr>
        <w:drawing>
          <wp:inline distT="0" distB="0" distL="114300" distR="114300">
            <wp:extent cx="5800090" cy="28575"/>
            <wp:effectExtent l="0" t="0" r="1016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800090" cy="28575"/>
                    </a:xfrm>
                    <a:prstGeom prst="rect">
                      <a:avLst/>
                    </a:prstGeom>
                    <a:noFill/>
                    <a:ln w="9525">
                      <a:noFill/>
                    </a:ln>
                  </pic:spPr>
                </pic:pic>
              </a:graphicData>
            </a:graphic>
          </wp:inline>
        </w:drawing>
      </w:r>
    </w:p>
    <w:p>
      <w:pPr>
        <w:jc w:val="center"/>
        <w:rPr>
          <w:b/>
          <w:sz w:val="44"/>
          <w:szCs w:val="44"/>
        </w:rPr>
      </w:pPr>
      <w:r>
        <w:rPr>
          <w:rFonts w:hint="eastAsia"/>
          <w:b/>
          <w:sz w:val="44"/>
          <w:szCs w:val="44"/>
        </w:rPr>
        <w:t>关于确认重庆市第七人民医院</w:t>
      </w:r>
    </w:p>
    <w:p>
      <w:pPr>
        <w:jc w:val="center"/>
        <w:rPr>
          <w:b/>
          <w:sz w:val="44"/>
          <w:szCs w:val="44"/>
        </w:rPr>
      </w:pPr>
      <w:r>
        <w:rPr>
          <w:rFonts w:hint="eastAsia"/>
          <w:b/>
          <w:sz w:val="44"/>
          <w:szCs w:val="44"/>
        </w:rPr>
        <w:t>心电网络系统设备采购项目中标单位的函</w:t>
      </w:r>
    </w:p>
    <w:p>
      <w:pPr>
        <w:rPr>
          <w:sz w:val="30"/>
          <w:szCs w:val="30"/>
        </w:rPr>
      </w:pPr>
      <w:r>
        <w:rPr>
          <w:rFonts w:hint="eastAsia"/>
          <w:sz w:val="30"/>
          <w:szCs w:val="30"/>
        </w:rPr>
        <w:t>重庆市第七人民医院：</w:t>
      </w:r>
    </w:p>
    <w:p>
      <w:pPr>
        <w:ind w:firstLine="600" w:firstLineChars="200"/>
        <w:rPr>
          <w:sz w:val="30"/>
          <w:szCs w:val="30"/>
        </w:rPr>
      </w:pPr>
      <w:r>
        <w:rPr>
          <w:rFonts w:hint="eastAsia"/>
          <w:sz w:val="30"/>
          <w:szCs w:val="30"/>
        </w:rPr>
        <w:t>根据贵院2017年06月09日发出的 “重庆市第七人民医院关于采购心电网络系统设备的函”，我司严格按照函件的要求，并结合我司招标采购管理办法，于2017年07月19日发出了招标文件，邀请了三家单位：深圳理邦智慧健康发展有限公司（深圳理邦）、重庆丹瑞医疗器械有限公司（美国迪姆）、厦门纳龙科技有限公司（厦门纳龙）进行了投标，我司于2017年07月31日召开了该采购项目的开标、评标会议，并邀请了贵院相关人员对技术标进行了评定。现经我司评标委员会综合评定，决定将重庆市第七人民医院心电网络系统设备采购项目由厦门纳龙科技有限公司中标。希望贵我双方严格按照招标文件确定的条件，积极配合，共同监管厦门纳龙科技有限公司完成此项工程。</w:t>
      </w:r>
    </w:p>
    <w:p>
      <w:pPr>
        <w:ind w:firstLine="600" w:firstLineChars="200"/>
        <w:rPr>
          <w:sz w:val="30"/>
          <w:szCs w:val="30"/>
        </w:rPr>
      </w:pPr>
      <w:r>
        <w:rPr>
          <w:rFonts w:hint="eastAsia"/>
          <w:sz w:val="30"/>
          <w:szCs w:val="30"/>
        </w:rPr>
        <w:t>特此函告</w:t>
      </w:r>
    </w:p>
    <w:p>
      <w:pPr>
        <w:jc w:val="center"/>
        <w:rPr>
          <w:sz w:val="30"/>
          <w:szCs w:val="30"/>
        </w:rPr>
      </w:pPr>
      <w:r>
        <w:rPr>
          <w:rFonts w:hint="eastAsia"/>
          <w:sz w:val="30"/>
          <w:szCs w:val="30"/>
        </w:rPr>
        <w:t xml:space="preserve">                               重庆市万家燕医药有限公司</w:t>
      </w:r>
    </w:p>
    <w:p>
      <w:pPr>
        <w:jc w:val="right"/>
        <w:rPr>
          <w:sz w:val="30"/>
          <w:szCs w:val="30"/>
        </w:rPr>
      </w:pPr>
      <w:r>
        <w:rPr>
          <w:rFonts w:hint="eastAsia"/>
          <w:sz w:val="30"/>
          <w:szCs w:val="30"/>
        </w:rPr>
        <w:t xml:space="preserve">                 二</w:t>
      </w:r>
      <w:r>
        <w:rPr>
          <w:sz w:val="30"/>
          <w:szCs w:val="30"/>
        </w:rPr>
        <w:t>0</w:t>
      </w:r>
      <w:r>
        <w:rPr>
          <w:rFonts w:hint="eastAsia"/>
          <w:sz w:val="30"/>
          <w:szCs w:val="30"/>
        </w:rPr>
        <w:t>一七年八月三日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7F"/>
    <w:rsid w:val="00041341"/>
    <w:rsid w:val="000E254A"/>
    <w:rsid w:val="000E615E"/>
    <w:rsid w:val="0014274D"/>
    <w:rsid w:val="001C2087"/>
    <w:rsid w:val="001C5765"/>
    <w:rsid w:val="001D10EE"/>
    <w:rsid w:val="00220734"/>
    <w:rsid w:val="00265436"/>
    <w:rsid w:val="00313E7F"/>
    <w:rsid w:val="003D4E9B"/>
    <w:rsid w:val="00445138"/>
    <w:rsid w:val="004A4C0A"/>
    <w:rsid w:val="005760EF"/>
    <w:rsid w:val="00584F42"/>
    <w:rsid w:val="00597A67"/>
    <w:rsid w:val="005C0018"/>
    <w:rsid w:val="006243CA"/>
    <w:rsid w:val="00661913"/>
    <w:rsid w:val="006A787A"/>
    <w:rsid w:val="006E4BE7"/>
    <w:rsid w:val="00716438"/>
    <w:rsid w:val="00735132"/>
    <w:rsid w:val="0074193D"/>
    <w:rsid w:val="007506EB"/>
    <w:rsid w:val="00893D3B"/>
    <w:rsid w:val="008D4254"/>
    <w:rsid w:val="00931483"/>
    <w:rsid w:val="00936AB3"/>
    <w:rsid w:val="00964F07"/>
    <w:rsid w:val="00985511"/>
    <w:rsid w:val="009C0A4E"/>
    <w:rsid w:val="009F5410"/>
    <w:rsid w:val="00A42D95"/>
    <w:rsid w:val="00AC0B71"/>
    <w:rsid w:val="00AE1FC7"/>
    <w:rsid w:val="00B143E9"/>
    <w:rsid w:val="00B51BF8"/>
    <w:rsid w:val="00B61998"/>
    <w:rsid w:val="00B82A33"/>
    <w:rsid w:val="00BA5D65"/>
    <w:rsid w:val="00BF3F1B"/>
    <w:rsid w:val="00C549F6"/>
    <w:rsid w:val="00D02BF7"/>
    <w:rsid w:val="00D30BF9"/>
    <w:rsid w:val="00D41B4A"/>
    <w:rsid w:val="00D446FD"/>
    <w:rsid w:val="00D923C7"/>
    <w:rsid w:val="00D976E5"/>
    <w:rsid w:val="00E318C0"/>
    <w:rsid w:val="00E86DCA"/>
    <w:rsid w:val="00E94F00"/>
    <w:rsid w:val="00EA469E"/>
    <w:rsid w:val="00F241C4"/>
    <w:rsid w:val="00F25420"/>
    <w:rsid w:val="028663AB"/>
    <w:rsid w:val="22723FF9"/>
    <w:rsid w:val="2B3A0F19"/>
    <w:rsid w:val="2C672506"/>
    <w:rsid w:val="2CE668D2"/>
    <w:rsid w:val="2F4E4024"/>
    <w:rsid w:val="36D23831"/>
    <w:rsid w:val="393A0001"/>
    <w:rsid w:val="4C635EBE"/>
    <w:rsid w:val="7FA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382</Characters>
  <Lines>3</Lines>
  <Paragraphs>1</Paragraphs>
  <TotalTime>0</TotalTime>
  <ScaleCrop>false</ScaleCrop>
  <LinksUpToDate>false</LinksUpToDate>
  <CharactersWithSpaces>448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2015-07-28T03:33:00Z</dcterms:created>
  <dc:creator>董振华</dc:creator>
  <cp:lastModifiedBy>张晓宇</cp:lastModifiedBy>
  <cp:lastPrinted>2016-07-27T06:27:00Z</cp:lastPrinted>
  <dcterms:modified xsi:type="dcterms:W3CDTF">2017-08-02T02:58:12Z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