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000000" w:rsidRDefault="007D353D">
      <w:pPr>
        <w:jc w:val="center"/>
        <w:rPr>
          <w:rFonts w:ascii="宋体" w:hAnsi="宋体"/>
        </w:rPr>
      </w:pPr>
      <w:r>
        <w:rPr>
          <w:rFonts w:ascii="宋体" w:hAnsi="宋体" w:hint="eastAsia"/>
        </w:rPr>
        <w:t xml:space="preserve"> </w:t>
      </w:r>
    </w:p>
    <w:p w:rsidR="00000000" w:rsidRDefault="007D353D">
      <w:pPr>
        <w:jc w:val="center"/>
        <w:rPr>
          <w:rFonts w:ascii="宋体" w:hAnsi="宋体"/>
        </w:rPr>
      </w:pPr>
    </w:p>
    <w:p w:rsidR="00000000" w:rsidRDefault="007D353D">
      <w:pPr>
        <w:jc w:val="center"/>
        <w:rPr>
          <w:rFonts w:ascii="宋体" w:hAnsi="宋体"/>
        </w:rPr>
      </w:pPr>
    </w:p>
    <w:p w:rsidR="00000000" w:rsidRDefault="007D353D">
      <w:pPr>
        <w:jc w:val="center"/>
        <w:outlineLvl w:val="0"/>
        <w:rPr>
          <w:rFonts w:ascii="方正黑体_GBK" w:eastAsia="方正黑体_GBK" w:hAnsi="宋体" w:hint="eastAsia"/>
          <w:spacing w:val="80"/>
          <w:sz w:val="84"/>
          <w:szCs w:val="84"/>
        </w:rPr>
      </w:pPr>
    </w:p>
    <w:p w:rsidR="00000000" w:rsidRDefault="007D353D">
      <w:pPr>
        <w:jc w:val="center"/>
        <w:outlineLvl w:val="0"/>
        <w:rPr>
          <w:rFonts w:ascii="方正黑体_GBK" w:eastAsia="方正黑体_GBK" w:hAnsi="宋体" w:hint="eastAsia"/>
          <w:spacing w:val="80"/>
          <w:sz w:val="84"/>
          <w:szCs w:val="84"/>
        </w:rPr>
      </w:pPr>
    </w:p>
    <w:p w:rsidR="00000000" w:rsidRDefault="007D353D">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84"/>
          <w:szCs w:val="84"/>
        </w:rPr>
        <w:t>竞争性磋商文件</w:t>
      </w:r>
    </w:p>
    <w:p w:rsidR="00000000" w:rsidRDefault="007D353D">
      <w:pPr>
        <w:tabs>
          <w:tab w:val="left" w:pos="7912"/>
        </w:tabs>
        <w:spacing w:line="700" w:lineRule="exact"/>
        <w:ind w:firstLineChars="800" w:firstLine="2560"/>
        <w:rPr>
          <w:rFonts w:ascii="黑体" w:eastAsia="黑体" w:cs="黑体" w:hint="eastAsia"/>
          <w:sz w:val="32"/>
          <w:szCs w:val="32"/>
        </w:rPr>
      </w:pPr>
      <w:r>
        <w:rPr>
          <w:rFonts w:ascii="黑体" w:eastAsia="黑体" w:cs="黑体" w:hint="eastAsia"/>
          <w:sz w:val="32"/>
          <w:szCs w:val="32"/>
        </w:rPr>
        <w:t>（项目编号：</w:t>
      </w:r>
      <w:r>
        <w:rPr>
          <w:rFonts w:ascii="黑体" w:eastAsia="黑体" w:cs="黑体" w:hint="eastAsia"/>
          <w:sz w:val="32"/>
          <w:szCs w:val="32"/>
        </w:rPr>
        <w:t xml:space="preserve">CQ7YB2022010 </w:t>
      </w:r>
      <w:r>
        <w:rPr>
          <w:rFonts w:ascii="黑体" w:eastAsia="黑体" w:cs="黑体" w:hint="eastAsia"/>
          <w:sz w:val="32"/>
          <w:szCs w:val="32"/>
        </w:rPr>
        <w:t>）</w:t>
      </w:r>
      <w:r>
        <w:rPr>
          <w:rFonts w:ascii="黑体" w:eastAsia="黑体" w:cs="黑体" w:hint="eastAsia"/>
          <w:sz w:val="32"/>
          <w:szCs w:val="32"/>
        </w:rPr>
        <w:tab/>
      </w:r>
    </w:p>
    <w:p w:rsidR="00000000" w:rsidRDefault="007D353D">
      <w:pPr>
        <w:spacing w:line="700" w:lineRule="exact"/>
        <w:ind w:firstLineChars="800" w:firstLine="2560"/>
        <w:rPr>
          <w:rFonts w:ascii="黑体" w:eastAsia="黑体" w:cs="黑体" w:hint="eastAsia"/>
          <w:sz w:val="32"/>
          <w:szCs w:val="32"/>
        </w:rPr>
      </w:pPr>
    </w:p>
    <w:p w:rsidR="00000000" w:rsidRDefault="007D353D">
      <w:pPr>
        <w:spacing w:line="700" w:lineRule="exact"/>
        <w:jc w:val="center"/>
        <w:rPr>
          <w:rFonts w:ascii="黑体" w:eastAsia="黑体" w:hint="eastAsia"/>
          <w:sz w:val="32"/>
        </w:rPr>
      </w:pPr>
    </w:p>
    <w:p w:rsidR="00000000" w:rsidRDefault="007D353D">
      <w:pPr>
        <w:spacing w:line="700" w:lineRule="exact"/>
        <w:jc w:val="center"/>
        <w:rPr>
          <w:rFonts w:ascii="黑体" w:eastAsia="黑体"/>
          <w:sz w:val="32"/>
        </w:rPr>
      </w:pPr>
    </w:p>
    <w:p w:rsidR="00000000" w:rsidRDefault="007D353D">
      <w:pPr>
        <w:spacing w:line="700" w:lineRule="exact"/>
        <w:jc w:val="center"/>
        <w:rPr>
          <w:rFonts w:ascii="黑体" w:eastAsia="黑体"/>
          <w:sz w:val="32"/>
        </w:rPr>
      </w:pPr>
    </w:p>
    <w:p w:rsidR="00000000" w:rsidRDefault="007D353D">
      <w:pPr>
        <w:spacing w:line="700" w:lineRule="exact"/>
        <w:ind w:leftChars="640" w:left="3592" w:hangingChars="500" w:hanging="1800"/>
        <w:rPr>
          <w:rFonts w:ascii="方正小标宋_GBK" w:eastAsia="方正小标宋_GBK" w:hAnsi="宋体"/>
          <w:sz w:val="36"/>
          <w:szCs w:val="30"/>
        </w:rPr>
      </w:pPr>
      <w:r>
        <w:rPr>
          <w:rFonts w:ascii="方正小标宋_GBK" w:eastAsia="方正小标宋_GBK" w:hAnsi="宋体" w:hint="eastAsia"/>
          <w:sz w:val="36"/>
          <w:szCs w:val="30"/>
        </w:rPr>
        <w:t>项目名称：</w:t>
      </w:r>
      <w:r>
        <w:rPr>
          <w:rFonts w:ascii="方正小标宋_GBK" w:eastAsia="方正小标宋_GBK" w:hAnsi="宋体" w:hint="eastAsia"/>
          <w:sz w:val="36"/>
          <w:szCs w:val="30"/>
        </w:rPr>
        <w:t xml:space="preserve"> </w:t>
      </w:r>
      <w:r>
        <w:rPr>
          <w:rFonts w:ascii="方正小标宋_GBK" w:eastAsia="方正小标宋_GBK" w:hAnsi="宋体" w:hint="eastAsia"/>
          <w:sz w:val="36"/>
          <w:szCs w:val="30"/>
        </w:rPr>
        <w:t>园林绿化管理服务</w:t>
      </w:r>
      <w:r>
        <w:rPr>
          <w:rFonts w:ascii="方正小标宋_GBK" w:eastAsia="方正小标宋_GBK" w:hAnsi="宋体" w:hint="eastAsia"/>
          <w:sz w:val="36"/>
          <w:szCs w:val="30"/>
        </w:rPr>
        <w:t xml:space="preserve">    </w:t>
      </w:r>
    </w:p>
    <w:p w:rsidR="00000000" w:rsidRDefault="007D353D">
      <w:pPr>
        <w:spacing w:line="700" w:lineRule="exact"/>
        <w:ind w:firstLineChars="500" w:firstLine="1800"/>
        <w:rPr>
          <w:rFonts w:ascii="方正小标宋_GBK" w:eastAsia="方正小标宋_GBK" w:hAnsi="宋体"/>
          <w:sz w:val="36"/>
          <w:szCs w:val="30"/>
        </w:rPr>
      </w:pPr>
      <w:r>
        <w:rPr>
          <w:rFonts w:ascii="方正小标宋_GBK" w:eastAsia="方正小标宋_GBK" w:hAnsi="宋体" w:hint="eastAsia"/>
          <w:sz w:val="36"/>
          <w:szCs w:val="30"/>
        </w:rPr>
        <w:t>采购单位：重庆市第七人民医院</w:t>
      </w:r>
    </w:p>
    <w:p w:rsidR="00000000" w:rsidRDefault="007D353D">
      <w:pPr>
        <w:spacing w:line="700" w:lineRule="exact"/>
        <w:ind w:firstLineChars="486" w:firstLine="1750"/>
        <w:rPr>
          <w:rFonts w:ascii="方正小标宋_GBK" w:eastAsia="方正小标宋_GBK" w:hAnsi="宋体"/>
          <w:sz w:val="36"/>
          <w:szCs w:val="30"/>
        </w:rPr>
      </w:pPr>
    </w:p>
    <w:p w:rsidR="00000000" w:rsidRDefault="007D353D">
      <w:pPr>
        <w:spacing w:line="700" w:lineRule="exact"/>
        <w:jc w:val="center"/>
        <w:rPr>
          <w:rFonts w:ascii="宋体" w:hAnsi="宋体" w:hint="eastAsia"/>
          <w:b/>
          <w:sz w:val="30"/>
          <w:szCs w:val="30"/>
        </w:rPr>
      </w:pPr>
    </w:p>
    <w:p w:rsidR="00000000" w:rsidRDefault="007D353D">
      <w:pPr>
        <w:spacing w:line="720" w:lineRule="exact"/>
        <w:jc w:val="center"/>
        <w:outlineLvl w:val="0"/>
        <w:rPr>
          <w:rFonts w:ascii="方正黑体_GBK" w:eastAsia="方正黑体_GBK" w:hAnsi="宋体"/>
          <w:sz w:val="48"/>
          <w:szCs w:val="32"/>
        </w:rPr>
      </w:pPr>
      <w:r>
        <w:rPr>
          <w:rFonts w:ascii="方正小标宋_GBK" w:eastAsia="方正小标宋_GBK" w:hAnsi="宋体" w:hint="eastAsia"/>
          <w:sz w:val="36"/>
          <w:szCs w:val="30"/>
        </w:rPr>
        <w:t xml:space="preserve">  </w:t>
      </w:r>
      <w:r>
        <w:rPr>
          <w:rFonts w:ascii="方正小标宋_GBK" w:eastAsia="方正小标宋_GBK" w:hAnsi="宋体" w:hint="eastAsia"/>
          <w:sz w:val="36"/>
          <w:szCs w:val="30"/>
        </w:rPr>
        <w:t>二〇二二年</w:t>
      </w:r>
      <w:r>
        <w:rPr>
          <w:rFonts w:ascii="方正小标宋_GBK" w:eastAsia="方正小标宋_GBK" w:hAnsi="宋体" w:hint="eastAsia"/>
          <w:sz w:val="36"/>
          <w:szCs w:val="30"/>
        </w:rPr>
        <w:t>七</w:t>
      </w:r>
      <w:r>
        <w:rPr>
          <w:rFonts w:ascii="方正小标宋_GBK" w:eastAsia="方正小标宋_GBK" w:hAnsi="宋体" w:hint="eastAsia"/>
          <w:sz w:val="36"/>
          <w:szCs w:val="30"/>
        </w:rPr>
        <w:t>月</w:t>
      </w:r>
    </w:p>
    <w:p w:rsidR="00000000" w:rsidRDefault="007D353D">
      <w:pPr>
        <w:spacing w:line="480" w:lineRule="exact"/>
        <w:jc w:val="center"/>
        <w:outlineLvl w:val="0"/>
        <w:rPr>
          <w:rFonts w:ascii="方正黑体_GBK" w:eastAsia="方正黑体_GBK" w:hint="eastAsia"/>
          <w:sz w:val="44"/>
          <w:szCs w:val="28"/>
        </w:rPr>
        <w:sectPr w:rsidR="00000000">
          <w:headerReference w:type="even" r:id="rId7"/>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000000" w:rsidRDefault="007D353D">
      <w:pPr>
        <w:pStyle w:val="1"/>
        <w:jc w:val="center"/>
        <w:rPr>
          <w:rFonts w:ascii="方正小标宋_GBK" w:eastAsia="方正小标宋_GBK" w:hAnsi="方正小标宋_GBK" w:cs="方正小标宋_GBK" w:hint="eastAsia"/>
          <w:b/>
          <w:bCs/>
          <w:sz w:val="36"/>
          <w:szCs w:val="36"/>
        </w:rPr>
      </w:pPr>
      <w:bookmarkStart w:id="0" w:name="_Toc8657"/>
      <w:bookmarkStart w:id="1" w:name="_Toc19479"/>
      <w:r>
        <w:rPr>
          <w:rFonts w:ascii="方正小标宋_GBK" w:eastAsia="方正小标宋_GBK" w:hAnsi="方正小标宋_GBK" w:cs="方正小标宋_GBK" w:hint="eastAsia"/>
          <w:b/>
          <w:bCs/>
          <w:sz w:val="36"/>
          <w:szCs w:val="36"/>
        </w:rPr>
        <w:lastRenderedPageBreak/>
        <w:t>第一篇</w:t>
      </w:r>
      <w:r>
        <w:rPr>
          <w:rFonts w:ascii="方正小标宋_GBK" w:eastAsia="方正小标宋_GBK" w:hAnsi="方正小标宋_GBK" w:cs="方正小标宋_GBK" w:hint="eastAsia"/>
          <w:b/>
          <w:bCs/>
          <w:sz w:val="36"/>
          <w:szCs w:val="36"/>
        </w:rPr>
        <w:t xml:space="preserve">  </w:t>
      </w:r>
      <w:r>
        <w:rPr>
          <w:rFonts w:ascii="方正小标宋_GBK" w:eastAsia="方正小标宋_GBK" w:hAnsi="方正小标宋_GBK" w:cs="方正小标宋_GBK" w:hint="eastAsia"/>
          <w:b/>
          <w:bCs/>
          <w:sz w:val="36"/>
          <w:szCs w:val="36"/>
        </w:rPr>
        <w:t>采购邀请书</w:t>
      </w:r>
      <w:bookmarkEnd w:id="0"/>
      <w:bookmarkEnd w:id="1"/>
    </w:p>
    <w:p w:rsidR="00000000" w:rsidRDefault="007D353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重庆市第七人民医院</w:t>
      </w:r>
      <w:r>
        <w:rPr>
          <w:rFonts w:ascii="宋体" w:eastAsia="方正仿宋_GBK" w:cs="宋体" w:hint="eastAsia"/>
          <w:kern w:val="0"/>
          <w:sz w:val="24"/>
          <w:szCs w:val="24"/>
        </w:rPr>
        <w:t>园林绿化管理服务</w:t>
      </w:r>
      <w:r>
        <w:rPr>
          <w:rFonts w:ascii="方正仿宋_GBK" w:eastAsia="方正仿宋_GBK" w:hAnsi="宋体" w:hint="eastAsia"/>
          <w:sz w:val="24"/>
          <w:szCs w:val="24"/>
        </w:rPr>
        <w:t>项目执行竞争性磋商采购，欢迎有资格的供应商前来参与磋商。</w:t>
      </w:r>
    </w:p>
    <w:p w:rsidR="00000000" w:rsidRDefault="007D353D">
      <w:pPr>
        <w:pStyle w:val="2"/>
        <w:spacing w:before="0" w:after="0" w:line="400" w:lineRule="exact"/>
        <w:rPr>
          <w:rFonts w:ascii="方正仿宋_GBK" w:eastAsia="方正仿宋_GBK"/>
          <w:sz w:val="24"/>
          <w:szCs w:val="24"/>
        </w:rPr>
      </w:pPr>
      <w:bookmarkStart w:id="2" w:name="_Toc313893526"/>
      <w:bookmarkStart w:id="3" w:name="_Toc317775175"/>
      <w:bookmarkStart w:id="4" w:name="_Toc32143"/>
      <w:bookmarkStart w:id="5" w:name="_Toc1058"/>
      <w:r>
        <w:rPr>
          <w:rFonts w:ascii="方正仿宋_GBK" w:eastAsia="方正仿宋_GBK" w:hint="eastAsia"/>
          <w:sz w:val="24"/>
          <w:szCs w:val="24"/>
        </w:rPr>
        <w:t>一、</w:t>
      </w:r>
      <w:r>
        <w:rPr>
          <w:rFonts w:ascii="方正仿宋_GBK" w:eastAsia="方正仿宋_GBK" w:hAnsi="宋体" w:hint="eastAsia"/>
          <w:sz w:val="24"/>
          <w:szCs w:val="24"/>
        </w:rPr>
        <w:t>竞争性磋商</w:t>
      </w:r>
      <w:r>
        <w:rPr>
          <w:rFonts w:ascii="方正仿宋_GBK" w:eastAsia="方正仿宋_GBK" w:hint="eastAsia"/>
          <w:sz w:val="24"/>
          <w:szCs w:val="24"/>
        </w:rPr>
        <w:t>内容</w:t>
      </w:r>
      <w:bookmarkEnd w:id="2"/>
      <w:bookmarkEnd w:id="3"/>
      <w:bookmarkEnd w:id="4"/>
      <w:bookmarkEnd w:id="5"/>
    </w:p>
    <w:tbl>
      <w:tblPr>
        <w:tblW w:w="928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701"/>
        <w:gridCol w:w="1701"/>
        <w:gridCol w:w="1241"/>
      </w:tblGrid>
      <w:tr w:rsidR="00000000">
        <w:trPr>
          <w:trHeight w:val="640"/>
          <w:jc w:val="center"/>
        </w:trPr>
        <w:tc>
          <w:tcPr>
            <w:tcW w:w="4644" w:type="dxa"/>
            <w:tcBorders>
              <w:top w:val="single" w:sz="4" w:space="0" w:color="auto"/>
              <w:left w:val="single" w:sz="4" w:space="0" w:color="auto"/>
              <w:right w:val="single" w:sz="4" w:space="0" w:color="auto"/>
            </w:tcBorders>
            <w:vAlign w:val="center"/>
          </w:tcPr>
          <w:p w:rsidR="00000000" w:rsidRDefault="007D353D">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1701" w:type="dxa"/>
            <w:tcBorders>
              <w:top w:val="single" w:sz="4" w:space="0" w:color="auto"/>
              <w:left w:val="single" w:sz="4" w:space="0" w:color="auto"/>
              <w:right w:val="single" w:sz="4" w:space="0" w:color="auto"/>
            </w:tcBorders>
            <w:vAlign w:val="center"/>
          </w:tcPr>
          <w:p w:rsidR="00000000" w:rsidRDefault="007D353D">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采购预算（万元）</w:t>
            </w:r>
          </w:p>
        </w:tc>
        <w:tc>
          <w:tcPr>
            <w:tcW w:w="1701" w:type="dxa"/>
            <w:tcBorders>
              <w:top w:val="single" w:sz="4" w:space="0" w:color="auto"/>
              <w:left w:val="single" w:sz="4" w:space="0" w:color="auto"/>
              <w:right w:val="single" w:sz="4" w:space="0" w:color="auto"/>
            </w:tcBorders>
            <w:vAlign w:val="center"/>
          </w:tcPr>
          <w:p w:rsidR="00000000" w:rsidRDefault="007D353D">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保证金</w:t>
            </w:r>
          </w:p>
        </w:tc>
        <w:tc>
          <w:tcPr>
            <w:tcW w:w="1241" w:type="dxa"/>
            <w:tcBorders>
              <w:top w:val="single" w:sz="4" w:space="0" w:color="auto"/>
              <w:left w:val="single" w:sz="4" w:space="0" w:color="auto"/>
              <w:right w:val="single" w:sz="4" w:space="0" w:color="auto"/>
            </w:tcBorders>
            <w:vAlign w:val="center"/>
          </w:tcPr>
          <w:p w:rsidR="00000000" w:rsidRDefault="007D353D">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000000">
        <w:trPr>
          <w:trHeight w:val="616"/>
          <w:jc w:val="center"/>
        </w:trPr>
        <w:tc>
          <w:tcPr>
            <w:tcW w:w="4644" w:type="dxa"/>
            <w:tcBorders>
              <w:top w:val="single" w:sz="4" w:space="0" w:color="auto"/>
              <w:left w:val="single" w:sz="4" w:space="0" w:color="auto"/>
              <w:bottom w:val="single" w:sz="4" w:space="0" w:color="auto"/>
              <w:right w:val="single" w:sz="4" w:space="0" w:color="auto"/>
            </w:tcBorders>
            <w:vAlign w:val="center"/>
          </w:tcPr>
          <w:p w:rsidR="00000000" w:rsidRDefault="007D353D">
            <w:pPr>
              <w:spacing w:line="480" w:lineRule="exact"/>
              <w:rPr>
                <w:rFonts w:ascii="方正仿宋_GBK" w:eastAsia="方正仿宋_GBK" w:hAnsi="宋体"/>
                <w:sz w:val="22"/>
                <w:szCs w:val="22"/>
              </w:rPr>
            </w:pPr>
            <w:bookmarkStart w:id="6" w:name="_Hlk344477914"/>
            <w:r>
              <w:rPr>
                <w:rFonts w:ascii="方正仿宋_GBK" w:eastAsia="方正仿宋_GBK" w:hAnsi="宋体" w:hint="eastAsia"/>
                <w:sz w:val="22"/>
                <w:szCs w:val="22"/>
              </w:rPr>
              <w:t>重庆市第七人民医院园林绿化管理服务项目</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7D353D">
            <w:pPr>
              <w:spacing w:line="480" w:lineRule="exact"/>
              <w:rPr>
                <w:rFonts w:ascii="方正仿宋_GBK" w:eastAsia="方正仿宋_GBK" w:hAnsi="宋体"/>
                <w:sz w:val="22"/>
                <w:szCs w:val="22"/>
              </w:rPr>
            </w:pPr>
            <w:r>
              <w:rPr>
                <w:rFonts w:ascii="方正仿宋_GBK" w:eastAsia="方正仿宋_GBK" w:hAnsi="宋体" w:hint="eastAsia"/>
                <w:sz w:val="22"/>
                <w:szCs w:val="22"/>
              </w:rPr>
              <w:t>300000.00</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7D353D">
            <w:pPr>
              <w:spacing w:line="480" w:lineRule="exact"/>
              <w:rPr>
                <w:rFonts w:ascii="方正仿宋_GBK" w:eastAsia="方正仿宋_GBK" w:hAnsi="宋体"/>
                <w:sz w:val="22"/>
                <w:szCs w:val="22"/>
              </w:rPr>
            </w:pPr>
            <w:r>
              <w:rPr>
                <w:rFonts w:ascii="方正仿宋_GBK" w:eastAsia="方正仿宋_GBK" w:hAnsi="宋体" w:hint="eastAsia"/>
                <w:sz w:val="22"/>
                <w:szCs w:val="22"/>
              </w:rPr>
              <w:t>6000</w:t>
            </w:r>
            <w:r>
              <w:rPr>
                <w:rFonts w:ascii="方正仿宋_GBK" w:eastAsia="方正仿宋_GBK" w:hAnsi="宋体" w:hint="eastAsia"/>
                <w:sz w:val="22"/>
                <w:szCs w:val="22"/>
              </w:rPr>
              <w:t>元</w:t>
            </w:r>
            <w:r>
              <w:rPr>
                <w:rFonts w:ascii="方正仿宋_GBK" w:eastAsia="方正仿宋_GBK" w:hAnsi="宋体" w:hint="eastAsia"/>
                <w:sz w:val="22"/>
                <w:szCs w:val="22"/>
              </w:rPr>
              <w:t xml:space="preserve"> </w:t>
            </w:r>
          </w:p>
        </w:tc>
        <w:tc>
          <w:tcPr>
            <w:tcW w:w="1241" w:type="dxa"/>
            <w:tcBorders>
              <w:top w:val="single" w:sz="4" w:space="0" w:color="auto"/>
              <w:left w:val="single" w:sz="4" w:space="0" w:color="auto"/>
              <w:bottom w:val="single" w:sz="4" w:space="0" w:color="auto"/>
              <w:right w:val="single" w:sz="4" w:space="0" w:color="auto"/>
            </w:tcBorders>
            <w:vAlign w:val="center"/>
          </w:tcPr>
          <w:p w:rsidR="00000000" w:rsidRDefault="007D353D">
            <w:pPr>
              <w:rPr>
                <w:rFonts w:ascii="方正仿宋_GBK" w:eastAsia="方正仿宋_GBK" w:hAnsi="宋体"/>
                <w:sz w:val="20"/>
              </w:rPr>
            </w:pPr>
          </w:p>
        </w:tc>
      </w:tr>
    </w:tbl>
    <w:p w:rsidR="00000000" w:rsidRDefault="007D353D">
      <w:pPr>
        <w:pStyle w:val="2"/>
        <w:spacing w:before="0" w:after="0" w:line="400" w:lineRule="exact"/>
        <w:rPr>
          <w:rFonts w:ascii="方正仿宋_GBK" w:eastAsia="方正仿宋_GBK"/>
          <w:sz w:val="24"/>
          <w:szCs w:val="24"/>
        </w:rPr>
      </w:pPr>
      <w:bookmarkStart w:id="7" w:name="_Toc3589"/>
      <w:bookmarkStart w:id="8" w:name="_Toc27282"/>
      <w:bookmarkStart w:id="9" w:name="_Toc373860293"/>
      <w:bookmarkStart w:id="10" w:name="_Toc317775178"/>
      <w:bookmarkEnd w:id="6"/>
      <w:r>
        <w:rPr>
          <w:rFonts w:ascii="方正仿宋_GBK" w:eastAsia="方正仿宋_GBK" w:hint="eastAsia"/>
          <w:sz w:val="24"/>
          <w:szCs w:val="24"/>
        </w:rPr>
        <w:t>二、资金来源</w:t>
      </w:r>
      <w:bookmarkEnd w:id="7"/>
      <w:bookmarkEnd w:id="8"/>
    </w:p>
    <w:p w:rsidR="00000000" w:rsidRDefault="007D353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自筹资金。</w:t>
      </w:r>
    </w:p>
    <w:p w:rsidR="00000000" w:rsidRDefault="007D353D">
      <w:pPr>
        <w:pStyle w:val="2"/>
        <w:spacing w:before="0" w:after="0" w:line="400" w:lineRule="exact"/>
        <w:rPr>
          <w:rFonts w:ascii="方正仿宋_GBK" w:eastAsia="方正仿宋_GBK"/>
          <w:sz w:val="24"/>
          <w:szCs w:val="24"/>
        </w:rPr>
      </w:pPr>
      <w:bookmarkStart w:id="11" w:name="_Toc8890"/>
      <w:bookmarkStart w:id="12" w:name="_Toc26503"/>
      <w:r>
        <w:rPr>
          <w:rFonts w:ascii="方正仿宋_GBK" w:eastAsia="方正仿宋_GBK" w:hint="eastAsia"/>
          <w:sz w:val="24"/>
          <w:szCs w:val="24"/>
        </w:rPr>
        <w:t>三、供应商资格条件</w:t>
      </w:r>
      <w:bookmarkEnd w:id="11"/>
      <w:bookmarkEnd w:id="12"/>
    </w:p>
    <w:p w:rsidR="00000000" w:rsidRDefault="007D353D">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磋商供应商是指向采购人提供服务或者货</w:t>
      </w:r>
      <w:r>
        <w:rPr>
          <w:rFonts w:ascii="方正仿宋_GBK" w:eastAsia="方正仿宋_GBK" w:hAnsi="宋体" w:hint="eastAsia"/>
          <w:sz w:val="24"/>
          <w:szCs w:val="24"/>
        </w:rPr>
        <w:t>物的法人、其他组织或者自然人。以下简称供应商。合格的供应商应首先符合政府采购法第二十二条规定的基本资格条件，同时符合根据该项目特殊要求设置的特定资格条件。</w:t>
      </w:r>
    </w:p>
    <w:p w:rsidR="00000000" w:rsidRDefault="007D353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rsidR="00000000" w:rsidRDefault="007D353D">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具有独立承担民事责任的能力；</w:t>
      </w:r>
    </w:p>
    <w:p w:rsidR="00000000" w:rsidRDefault="007D353D">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具有良好的商业信誉和健全的财务会计制度；</w:t>
      </w:r>
    </w:p>
    <w:p w:rsidR="00000000" w:rsidRDefault="007D353D">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具有履行合同所必需的设备和专业服务能力；</w:t>
      </w:r>
    </w:p>
    <w:p w:rsidR="00000000" w:rsidRDefault="007D353D">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有依法缴纳税收和社会保障资金的良好记录；</w:t>
      </w:r>
    </w:p>
    <w:p w:rsidR="00000000" w:rsidRDefault="007D353D">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5.</w:t>
      </w:r>
      <w:r>
        <w:rPr>
          <w:rFonts w:ascii="方正仿宋_GBK" w:eastAsia="方正仿宋_GBK" w:hAnsi="宋体" w:hint="eastAsia"/>
          <w:sz w:val="24"/>
          <w:szCs w:val="24"/>
        </w:rPr>
        <w:t>参加政府采购活动前三年内，在经营活动中没有重大违法记录；</w:t>
      </w:r>
    </w:p>
    <w:p w:rsidR="00000000" w:rsidRDefault="007D353D">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6.</w:t>
      </w:r>
      <w:r>
        <w:rPr>
          <w:rFonts w:ascii="方正仿宋_GBK" w:eastAsia="方正仿宋_GBK" w:hAnsi="宋体" w:hint="eastAsia"/>
          <w:sz w:val="24"/>
          <w:szCs w:val="24"/>
        </w:rPr>
        <w:t>法律、行政法规规定的其他条件。</w:t>
      </w:r>
    </w:p>
    <w:p w:rsidR="00000000" w:rsidRDefault="007D353D">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（二）特定资格条件</w:t>
      </w:r>
    </w:p>
    <w:p w:rsidR="00000000" w:rsidRDefault="007D353D">
      <w:pPr>
        <w:adjustRightInd w:val="0"/>
        <w:spacing w:line="500" w:lineRule="exact"/>
        <w:ind w:firstLineChars="200" w:firstLine="480"/>
        <w:rPr>
          <w:rFonts w:ascii="宋体" w:hAnsi="宋体" w:cs="宋体"/>
          <w:sz w:val="24"/>
          <w:szCs w:val="24"/>
        </w:rPr>
      </w:pPr>
      <w:r>
        <w:rPr>
          <w:rFonts w:ascii="宋体" w:hAnsi="宋体" w:cs="宋体" w:hint="eastAsia"/>
          <w:sz w:val="24"/>
          <w:szCs w:val="24"/>
        </w:rPr>
        <w:t>营业执照经营范围需包含：园林设计施工养护，绿植</w:t>
      </w:r>
      <w:r>
        <w:rPr>
          <w:rFonts w:ascii="宋体" w:hAnsi="宋体" w:cs="宋体" w:hint="eastAsia"/>
          <w:sz w:val="24"/>
          <w:szCs w:val="24"/>
        </w:rPr>
        <w:t>销售和租赁。</w:t>
      </w:r>
    </w:p>
    <w:p w:rsidR="00000000" w:rsidRDefault="007D353D">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b/>
          <w:bCs/>
          <w:sz w:val="24"/>
          <w:szCs w:val="24"/>
        </w:rPr>
        <w:t>以上所有证照必须年审合格，且在有效期内；复印件必须清晰可见，且加盖供应商单位鲜章（原件备查）</w:t>
      </w:r>
      <w:r>
        <w:rPr>
          <w:rFonts w:ascii="方正仿宋_GBK" w:eastAsia="方正仿宋_GBK" w:hAnsi="宋体" w:hint="eastAsia"/>
          <w:sz w:val="24"/>
          <w:szCs w:val="24"/>
        </w:rPr>
        <w:t>。</w:t>
      </w:r>
    </w:p>
    <w:p w:rsidR="00000000" w:rsidRDefault="007D353D">
      <w:pPr>
        <w:pStyle w:val="2"/>
        <w:spacing w:before="0" w:after="0" w:line="480" w:lineRule="exact"/>
        <w:rPr>
          <w:rFonts w:ascii="方正仿宋_GBK" w:eastAsia="方正仿宋_GBK"/>
          <w:sz w:val="24"/>
          <w:szCs w:val="24"/>
        </w:rPr>
      </w:pPr>
      <w:bookmarkStart w:id="13" w:name="_Toc12891"/>
      <w:bookmarkStart w:id="14" w:name="_Toc6254"/>
      <w:r>
        <w:rPr>
          <w:rFonts w:ascii="方正仿宋_GBK" w:eastAsia="方正仿宋_GBK" w:hint="eastAsia"/>
          <w:sz w:val="24"/>
          <w:szCs w:val="24"/>
        </w:rPr>
        <w:t>四、磋商有关说明</w:t>
      </w:r>
      <w:bookmarkEnd w:id="9"/>
      <w:bookmarkEnd w:id="13"/>
      <w:bookmarkEnd w:id="14"/>
    </w:p>
    <w:p w:rsidR="00000000" w:rsidRDefault="007D353D">
      <w:pPr>
        <w:snapToGrid w:val="0"/>
        <w:spacing w:line="400" w:lineRule="exact"/>
        <w:ind w:firstLineChars="200" w:firstLine="480"/>
        <w:rPr>
          <w:rFonts w:ascii="方正仿宋_GBK" w:eastAsia="方正仿宋_GBK" w:hAnsi="宋体" w:hint="eastAsia"/>
          <w:sz w:val="24"/>
          <w:szCs w:val="24"/>
        </w:rPr>
      </w:pPr>
      <w:bookmarkStart w:id="15" w:name="_Toc373860294"/>
      <w:r>
        <w:rPr>
          <w:rFonts w:ascii="方正仿宋_GBK" w:eastAsia="方正仿宋_GBK" w:hAnsi="宋体" w:hint="eastAsia"/>
          <w:sz w:val="24"/>
          <w:szCs w:val="24"/>
        </w:rPr>
        <w:t>（一）磋商文件获取方式</w:t>
      </w:r>
    </w:p>
    <w:p w:rsidR="00000000" w:rsidRDefault="007D353D">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凡有意参加磋商的供应商，请于公告发布之日起至提交首次响应文件截止时间之前，通过重庆市第七人民医院官网（</w:t>
      </w:r>
      <w:r>
        <w:rPr>
          <w:rFonts w:ascii="方正仿宋_GBK" w:eastAsia="方正仿宋_GBK" w:hAnsi="宋体" w:hint="eastAsia"/>
          <w:sz w:val="24"/>
          <w:szCs w:val="24"/>
        </w:rPr>
        <w:t>www.cq7y.com</w:t>
      </w:r>
      <w:r>
        <w:rPr>
          <w:rFonts w:ascii="方正仿宋_GBK" w:eastAsia="方正仿宋_GBK" w:hAnsi="宋体" w:hint="eastAsia"/>
          <w:sz w:val="24"/>
          <w:szCs w:val="24"/>
        </w:rPr>
        <w:t>）下载本项目竞争性磋商文件、补遗等磋商前公布的所有项目资料，无论供应商下载与否，均视为已知晓所有磋商实质性要求内容（不提供现场发售）。</w:t>
      </w:r>
    </w:p>
    <w:p w:rsidR="00000000" w:rsidRDefault="007D353D">
      <w:pPr>
        <w:snapToGrid w:val="0"/>
        <w:spacing w:line="400" w:lineRule="exact"/>
        <w:ind w:firstLineChars="200" w:firstLine="480"/>
        <w:rPr>
          <w:rFonts w:ascii="方正仿宋_GBK" w:eastAsia="方正仿宋_GBK" w:hAnsi="宋体" w:hint="eastAsia"/>
          <w:sz w:val="24"/>
          <w:szCs w:val="24"/>
        </w:rPr>
      </w:pPr>
      <w:bookmarkStart w:id="16" w:name="_Toc10761"/>
      <w:bookmarkStart w:id="17" w:name="_Toc54095814"/>
      <w:r>
        <w:rPr>
          <w:rFonts w:ascii="方正仿宋_GBK" w:eastAsia="方正仿宋_GBK" w:hAnsi="宋体" w:hint="eastAsia"/>
          <w:sz w:val="24"/>
          <w:szCs w:val="24"/>
        </w:rPr>
        <w:t>（二）响应文件递交时间</w:t>
      </w:r>
    </w:p>
    <w:p w:rsidR="00000000" w:rsidRDefault="007D353D">
      <w:pPr>
        <w:snapToGrid w:val="0"/>
        <w:spacing w:line="400" w:lineRule="exact"/>
        <w:ind w:firstLineChars="200" w:firstLine="480"/>
        <w:rPr>
          <w:rFonts w:ascii="方正仿宋_GBK" w:eastAsia="方正仿宋_GBK" w:hAnsi="宋体" w:hint="eastAsia"/>
          <w:b/>
          <w:bCs/>
          <w:sz w:val="24"/>
          <w:szCs w:val="24"/>
        </w:rPr>
      </w:pPr>
      <w:r>
        <w:rPr>
          <w:rFonts w:ascii="方正仿宋_GBK" w:eastAsia="方正仿宋_GBK" w:hAnsi="宋体" w:hint="eastAsia"/>
          <w:sz w:val="24"/>
          <w:szCs w:val="24"/>
        </w:rPr>
        <w:t>2022</w:t>
      </w:r>
      <w:r>
        <w:rPr>
          <w:rFonts w:ascii="方正仿宋_GBK" w:eastAsia="方正仿宋_GBK" w:hAnsi="宋体" w:hint="eastAsia"/>
          <w:sz w:val="24"/>
          <w:szCs w:val="24"/>
        </w:rPr>
        <w:t>年</w:t>
      </w:r>
      <w:r>
        <w:rPr>
          <w:rFonts w:ascii="方正仿宋_GBK" w:eastAsia="方正仿宋_GBK" w:hAnsi="宋体" w:hint="eastAsia"/>
          <w:sz w:val="24"/>
          <w:szCs w:val="24"/>
        </w:rPr>
        <w:t>7</w:t>
      </w:r>
      <w:r>
        <w:rPr>
          <w:rFonts w:ascii="方正仿宋_GBK" w:eastAsia="方正仿宋_GBK" w:hAnsi="宋体" w:hint="eastAsia"/>
          <w:sz w:val="24"/>
          <w:szCs w:val="24"/>
        </w:rPr>
        <w:t>月</w:t>
      </w:r>
      <w:r>
        <w:rPr>
          <w:rFonts w:ascii="方正仿宋_GBK" w:eastAsia="方正仿宋_GBK" w:hAnsi="宋体" w:hint="eastAsia"/>
          <w:sz w:val="24"/>
          <w:szCs w:val="24"/>
        </w:rPr>
        <w:t>2</w:t>
      </w:r>
      <w:r w:rsidR="00B958B2">
        <w:rPr>
          <w:rFonts w:ascii="方正仿宋_GBK" w:eastAsia="方正仿宋_GBK" w:hAnsi="宋体" w:hint="eastAsia"/>
          <w:sz w:val="24"/>
          <w:szCs w:val="24"/>
        </w:rPr>
        <w:t>8</w:t>
      </w:r>
      <w:r>
        <w:rPr>
          <w:rFonts w:ascii="方正仿宋_GBK" w:eastAsia="方正仿宋_GBK" w:hAnsi="宋体" w:hint="eastAsia"/>
          <w:sz w:val="24"/>
          <w:szCs w:val="24"/>
        </w:rPr>
        <w:t>日下午</w:t>
      </w:r>
      <w:r>
        <w:rPr>
          <w:rFonts w:ascii="方正仿宋_GBK" w:eastAsia="方正仿宋_GBK" w:hAnsi="宋体" w:hint="eastAsia"/>
          <w:sz w:val="24"/>
          <w:szCs w:val="24"/>
        </w:rPr>
        <w:t>14:30</w:t>
      </w:r>
      <w:r>
        <w:rPr>
          <w:rFonts w:ascii="方正仿宋_GBK" w:eastAsia="方正仿宋_GBK" w:hAnsi="宋体" w:hint="eastAsia"/>
          <w:sz w:val="24"/>
          <w:szCs w:val="24"/>
        </w:rPr>
        <w:t>—</w:t>
      </w:r>
      <w:r>
        <w:rPr>
          <w:rFonts w:ascii="方正仿宋_GBK" w:eastAsia="方正仿宋_GBK" w:hAnsi="宋体" w:hint="eastAsia"/>
          <w:sz w:val="24"/>
          <w:szCs w:val="24"/>
        </w:rPr>
        <w:t>15:00</w:t>
      </w:r>
      <w:r>
        <w:rPr>
          <w:rFonts w:ascii="方正仿宋_GBK" w:eastAsia="方正仿宋_GBK" w:hAnsi="宋体" w:hint="eastAsia"/>
          <w:sz w:val="24"/>
          <w:szCs w:val="24"/>
        </w:rPr>
        <w:t>（响应文件递交到重庆市第七人民</w:t>
      </w:r>
      <w:r>
        <w:rPr>
          <w:rFonts w:ascii="方正仿宋_GBK" w:eastAsia="方正仿宋_GBK" w:hAnsi="宋体" w:hint="eastAsia"/>
          <w:sz w:val="24"/>
          <w:szCs w:val="24"/>
        </w:rPr>
        <w:t>医院老行政楼二会议室（重庆市巴南区李家沱工联一村</w:t>
      </w:r>
      <w:r>
        <w:rPr>
          <w:rFonts w:ascii="方正仿宋_GBK" w:eastAsia="方正仿宋_GBK" w:hAnsi="宋体" w:hint="eastAsia"/>
          <w:sz w:val="24"/>
          <w:szCs w:val="24"/>
        </w:rPr>
        <w:t>1</w:t>
      </w:r>
      <w:r>
        <w:rPr>
          <w:rFonts w:ascii="方正仿宋_GBK" w:eastAsia="方正仿宋_GBK" w:hAnsi="宋体" w:hint="eastAsia"/>
          <w:sz w:val="24"/>
          <w:szCs w:val="24"/>
        </w:rPr>
        <w:t>号）</w:t>
      </w:r>
      <w:r>
        <w:rPr>
          <w:rFonts w:ascii="方正仿宋_GBK" w:eastAsia="方正仿宋_GBK" w:hAnsi="宋体" w:hint="eastAsia"/>
          <w:sz w:val="24"/>
          <w:szCs w:val="24"/>
        </w:rPr>
        <w:t xml:space="preserve"> </w:t>
      </w:r>
      <w:r>
        <w:rPr>
          <w:rFonts w:ascii="方正仿宋_GBK" w:eastAsia="方正仿宋_GBK" w:hAnsi="宋体" w:hint="eastAsia"/>
          <w:sz w:val="24"/>
          <w:szCs w:val="24"/>
        </w:rPr>
        <w:t>。</w:t>
      </w:r>
      <w:r>
        <w:rPr>
          <w:rFonts w:ascii="方正仿宋_GBK" w:eastAsia="方正仿宋_GBK" w:hAnsi="宋体" w:hint="eastAsia"/>
          <w:b/>
          <w:bCs/>
          <w:sz w:val="24"/>
          <w:szCs w:val="24"/>
        </w:rPr>
        <w:t>报名资料（《重庆市第七人民医院磋</w:t>
      </w:r>
      <w:r>
        <w:rPr>
          <w:rFonts w:ascii="方正仿宋_GBK" w:eastAsia="方正仿宋_GBK" w:hAnsi="宋体" w:hint="eastAsia"/>
          <w:b/>
          <w:bCs/>
          <w:sz w:val="24"/>
          <w:szCs w:val="24"/>
        </w:rPr>
        <w:lastRenderedPageBreak/>
        <w:t>商报名表》、法人委托书、委托代理人身份证复印件、《投标人廉洁承诺书》、基本账户开户许可证复印件、保证金银行回单复印件，前述复印件均加盖公司鲜章）请勿装入响应文件密封！</w:t>
      </w:r>
    </w:p>
    <w:p w:rsidR="00000000" w:rsidRDefault="007D353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（三）磋商地点</w:t>
      </w:r>
    </w:p>
    <w:p w:rsidR="00000000" w:rsidRDefault="007D353D">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重庆市第七人民医院老行政楼二会议室（重庆市巴南区李家沱工联一村</w:t>
      </w:r>
      <w:r>
        <w:rPr>
          <w:rFonts w:ascii="方正仿宋_GBK" w:eastAsia="方正仿宋_GBK" w:hAnsi="宋体" w:hint="eastAsia"/>
          <w:sz w:val="24"/>
          <w:szCs w:val="24"/>
        </w:rPr>
        <w:t>1</w:t>
      </w:r>
      <w:r>
        <w:rPr>
          <w:rFonts w:ascii="方正仿宋_GBK" w:eastAsia="方正仿宋_GBK" w:hAnsi="宋体" w:hint="eastAsia"/>
          <w:sz w:val="24"/>
          <w:szCs w:val="24"/>
        </w:rPr>
        <w:t>号）</w:t>
      </w:r>
      <w:r>
        <w:rPr>
          <w:rFonts w:ascii="方正仿宋_GBK" w:eastAsia="方正仿宋_GBK" w:hAnsi="宋体" w:hint="eastAsia"/>
          <w:sz w:val="24"/>
          <w:szCs w:val="24"/>
        </w:rPr>
        <w:t xml:space="preserve"> </w:t>
      </w:r>
    </w:p>
    <w:p w:rsidR="00000000" w:rsidRDefault="007D353D">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（四）磋商时间</w:t>
      </w:r>
    </w:p>
    <w:p w:rsidR="00000000" w:rsidRDefault="007D353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202</w:t>
      </w:r>
      <w:r>
        <w:rPr>
          <w:rFonts w:ascii="方正仿宋_GBK" w:eastAsia="方正仿宋_GBK" w:hAnsi="宋体" w:hint="eastAsia"/>
          <w:sz w:val="24"/>
          <w:szCs w:val="24"/>
        </w:rPr>
        <w:t>2</w:t>
      </w:r>
      <w:r>
        <w:rPr>
          <w:rFonts w:ascii="方正仿宋_GBK" w:eastAsia="方正仿宋_GBK" w:hAnsi="宋体"/>
          <w:sz w:val="24"/>
          <w:szCs w:val="24"/>
        </w:rPr>
        <w:t>年</w:t>
      </w:r>
      <w:r>
        <w:rPr>
          <w:rFonts w:ascii="方正仿宋_GBK" w:eastAsia="方正仿宋_GBK" w:hAnsi="宋体" w:hint="eastAsia"/>
          <w:sz w:val="24"/>
          <w:szCs w:val="24"/>
        </w:rPr>
        <w:t>7</w:t>
      </w:r>
      <w:r>
        <w:rPr>
          <w:rFonts w:ascii="方正仿宋_GBK" w:eastAsia="方正仿宋_GBK" w:hAnsi="宋体"/>
          <w:sz w:val="24"/>
          <w:szCs w:val="24"/>
        </w:rPr>
        <w:t>月</w:t>
      </w:r>
      <w:r>
        <w:rPr>
          <w:rFonts w:ascii="方正仿宋_GBK" w:eastAsia="方正仿宋_GBK" w:hAnsi="宋体" w:hint="eastAsia"/>
          <w:sz w:val="24"/>
          <w:szCs w:val="24"/>
        </w:rPr>
        <w:t>28</w:t>
      </w:r>
      <w:r>
        <w:rPr>
          <w:rFonts w:ascii="方正仿宋_GBK" w:eastAsia="方正仿宋_GBK" w:hAnsi="宋体"/>
          <w:sz w:val="24"/>
          <w:szCs w:val="24"/>
        </w:rPr>
        <w:t>日北京时间</w:t>
      </w:r>
      <w:r>
        <w:rPr>
          <w:rFonts w:ascii="方正仿宋_GBK" w:eastAsia="方正仿宋_GBK" w:hAnsi="宋体" w:hint="eastAsia"/>
          <w:sz w:val="24"/>
          <w:szCs w:val="24"/>
        </w:rPr>
        <w:t>下午</w:t>
      </w:r>
      <w:r>
        <w:rPr>
          <w:rFonts w:ascii="方正仿宋_GBK" w:eastAsia="方正仿宋_GBK" w:hAnsi="宋体" w:hint="eastAsia"/>
          <w:sz w:val="24"/>
          <w:szCs w:val="24"/>
        </w:rPr>
        <w:t>15</w:t>
      </w:r>
      <w:r>
        <w:rPr>
          <w:rFonts w:ascii="方正仿宋_GBK" w:eastAsia="方正仿宋_GBK" w:hAnsi="宋体"/>
          <w:sz w:val="24"/>
          <w:szCs w:val="24"/>
        </w:rPr>
        <w:t>:</w:t>
      </w:r>
      <w:r>
        <w:rPr>
          <w:rFonts w:ascii="方正仿宋_GBK" w:eastAsia="方正仿宋_GBK" w:hAnsi="宋体" w:hint="eastAsia"/>
          <w:sz w:val="24"/>
          <w:szCs w:val="24"/>
        </w:rPr>
        <w:t xml:space="preserve"> 00</w:t>
      </w:r>
      <w:r>
        <w:rPr>
          <w:rFonts w:ascii="方正仿宋_GBK" w:eastAsia="方正仿宋_GBK" w:hAnsi="宋体"/>
          <w:sz w:val="24"/>
          <w:szCs w:val="24"/>
        </w:rPr>
        <w:t>。</w:t>
      </w:r>
    </w:p>
    <w:p w:rsidR="00000000" w:rsidRDefault="007D353D">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（五）保证金</w:t>
      </w:r>
    </w:p>
    <w:p w:rsidR="00000000" w:rsidRDefault="007D353D">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递交办法：</w:t>
      </w:r>
    </w:p>
    <w:p w:rsidR="00000000" w:rsidRDefault="007D353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Pr>
          <w:rFonts w:ascii="方正仿宋_GBK" w:eastAsia="方正仿宋_GBK" w:hAnsi="宋体" w:hint="eastAsia"/>
          <w:sz w:val="24"/>
          <w:szCs w:val="24"/>
        </w:rPr>
        <w:t>1</w:t>
      </w:r>
      <w:r>
        <w:rPr>
          <w:rFonts w:ascii="方正仿宋_GBK" w:eastAsia="方正仿宋_GBK" w:hAnsi="宋体" w:hint="eastAsia"/>
          <w:sz w:val="24"/>
          <w:szCs w:val="24"/>
        </w:rPr>
        <w:t>）截止时间：到账截止时间</w:t>
      </w:r>
      <w:r>
        <w:rPr>
          <w:rFonts w:ascii="方正仿宋_GBK" w:eastAsia="方正仿宋_GBK" w:hAnsi="宋体" w:hint="eastAsia"/>
          <w:b/>
          <w:bCs/>
          <w:sz w:val="24"/>
          <w:szCs w:val="24"/>
        </w:rPr>
        <w:t>为磋商前一天下午</w:t>
      </w:r>
      <w:r>
        <w:rPr>
          <w:rFonts w:ascii="方正仿宋_GBK" w:eastAsia="方正仿宋_GBK" w:hAnsi="宋体" w:hint="eastAsia"/>
          <w:b/>
          <w:bCs/>
          <w:sz w:val="24"/>
          <w:szCs w:val="24"/>
        </w:rPr>
        <w:t>17</w:t>
      </w:r>
      <w:r>
        <w:rPr>
          <w:rFonts w:ascii="方正仿宋_GBK" w:eastAsia="方正仿宋_GBK" w:hAnsi="宋体" w:hint="eastAsia"/>
          <w:b/>
          <w:bCs/>
          <w:sz w:val="24"/>
          <w:szCs w:val="24"/>
        </w:rPr>
        <w:t>：</w:t>
      </w:r>
      <w:r>
        <w:rPr>
          <w:rFonts w:ascii="方正仿宋_GBK" w:eastAsia="方正仿宋_GBK" w:hAnsi="宋体" w:hint="eastAsia"/>
          <w:b/>
          <w:bCs/>
          <w:sz w:val="24"/>
          <w:szCs w:val="24"/>
        </w:rPr>
        <w:t>00</w:t>
      </w:r>
      <w:r>
        <w:rPr>
          <w:rFonts w:ascii="方正仿宋_GBK" w:eastAsia="方正仿宋_GBK" w:hAnsi="宋体" w:hint="eastAsia"/>
          <w:b/>
          <w:bCs/>
          <w:sz w:val="24"/>
          <w:szCs w:val="24"/>
        </w:rPr>
        <w:t>时即</w:t>
      </w:r>
      <w:r>
        <w:rPr>
          <w:rFonts w:ascii="方正仿宋_GBK" w:eastAsia="方正仿宋_GBK" w:hAnsi="宋体" w:hint="eastAsia"/>
          <w:b/>
          <w:bCs/>
          <w:sz w:val="24"/>
          <w:szCs w:val="24"/>
        </w:rPr>
        <w:t>7</w:t>
      </w:r>
      <w:r>
        <w:rPr>
          <w:rFonts w:ascii="方正仿宋_GBK" w:eastAsia="方正仿宋_GBK" w:hAnsi="宋体" w:hint="eastAsia"/>
          <w:b/>
          <w:bCs/>
          <w:sz w:val="24"/>
          <w:szCs w:val="24"/>
        </w:rPr>
        <w:t>月</w:t>
      </w:r>
      <w:r>
        <w:rPr>
          <w:rFonts w:ascii="方正仿宋_GBK" w:eastAsia="方正仿宋_GBK" w:hAnsi="宋体" w:hint="eastAsia"/>
          <w:b/>
          <w:bCs/>
          <w:sz w:val="24"/>
          <w:szCs w:val="24"/>
        </w:rPr>
        <w:t>2</w:t>
      </w:r>
      <w:r>
        <w:rPr>
          <w:rFonts w:ascii="方正仿宋_GBK" w:eastAsia="方正仿宋_GBK" w:hAnsi="宋体" w:hint="eastAsia"/>
          <w:b/>
          <w:bCs/>
          <w:sz w:val="24"/>
          <w:szCs w:val="24"/>
        </w:rPr>
        <w:t>7</w:t>
      </w:r>
      <w:r>
        <w:rPr>
          <w:rFonts w:ascii="方正仿宋_GBK" w:eastAsia="方正仿宋_GBK" w:hAnsi="宋体" w:hint="eastAsia"/>
          <w:b/>
          <w:bCs/>
          <w:sz w:val="24"/>
          <w:szCs w:val="24"/>
        </w:rPr>
        <w:t>日</w:t>
      </w:r>
      <w:r>
        <w:rPr>
          <w:rFonts w:ascii="方正仿宋_GBK" w:eastAsia="方正仿宋_GBK" w:hAnsi="宋体" w:hint="eastAsia"/>
          <w:b/>
          <w:bCs/>
          <w:sz w:val="24"/>
          <w:szCs w:val="24"/>
        </w:rPr>
        <w:t>17</w:t>
      </w:r>
      <w:r>
        <w:rPr>
          <w:rFonts w:ascii="方正仿宋_GBK" w:eastAsia="方正仿宋_GBK" w:hAnsi="宋体" w:hint="eastAsia"/>
          <w:b/>
          <w:bCs/>
          <w:sz w:val="24"/>
          <w:szCs w:val="24"/>
        </w:rPr>
        <w:t>:00</w:t>
      </w:r>
      <w:r>
        <w:rPr>
          <w:rFonts w:ascii="方正仿宋_GBK" w:eastAsia="方正仿宋_GBK" w:hAnsi="宋体" w:hint="eastAsia"/>
          <w:b/>
          <w:bCs/>
          <w:sz w:val="24"/>
          <w:szCs w:val="24"/>
        </w:rPr>
        <w:t>时；</w:t>
      </w:r>
    </w:p>
    <w:p w:rsidR="00000000" w:rsidRDefault="007D353D">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w:t>
      </w:r>
      <w:r>
        <w:rPr>
          <w:rFonts w:ascii="方正仿宋_GBK" w:eastAsia="方正仿宋_GBK" w:hAnsi="宋体" w:hint="eastAsia"/>
          <w:sz w:val="24"/>
          <w:szCs w:val="24"/>
        </w:rPr>
        <w:t>2</w:t>
      </w:r>
      <w:r>
        <w:rPr>
          <w:rFonts w:ascii="方正仿宋_GBK" w:eastAsia="方正仿宋_GBK" w:hAnsi="宋体" w:hint="eastAsia"/>
          <w:sz w:val="24"/>
          <w:szCs w:val="24"/>
        </w:rPr>
        <w:t>）递交金额：人民币</w:t>
      </w:r>
      <w:r>
        <w:rPr>
          <w:rFonts w:ascii="方正仿宋_GBK" w:eastAsia="方正仿宋_GBK" w:hAnsi="宋体" w:hint="eastAsia"/>
          <w:sz w:val="24"/>
          <w:szCs w:val="24"/>
        </w:rPr>
        <w:t>6000.00</w:t>
      </w:r>
      <w:r>
        <w:rPr>
          <w:rFonts w:ascii="方正仿宋_GBK" w:eastAsia="方正仿宋_GBK" w:hAnsi="宋体" w:hint="eastAsia"/>
          <w:sz w:val="24"/>
          <w:szCs w:val="24"/>
        </w:rPr>
        <w:t>元（大写：陆仟元</w:t>
      </w:r>
      <w:r>
        <w:rPr>
          <w:rFonts w:ascii="方正仿宋_GBK" w:eastAsia="方正仿宋_GBK" w:hAnsi="宋体" w:hint="eastAsia"/>
          <w:sz w:val="24"/>
          <w:szCs w:val="24"/>
        </w:rPr>
        <w:t>整）；</w:t>
      </w:r>
    </w:p>
    <w:p w:rsidR="00000000" w:rsidRDefault="007D353D">
      <w:pPr>
        <w:snapToGrid w:val="0"/>
        <w:spacing w:line="400" w:lineRule="exact"/>
        <w:ind w:firstLineChars="200" w:firstLine="480"/>
        <w:rPr>
          <w:rFonts w:ascii="方正仿宋_GBK" w:eastAsia="方正仿宋_GBK" w:hAnsi="宋体" w:hint="eastAsia"/>
          <w:b/>
          <w:bCs/>
          <w:sz w:val="24"/>
          <w:szCs w:val="24"/>
        </w:rPr>
      </w:pPr>
      <w:r>
        <w:rPr>
          <w:rFonts w:ascii="方正仿宋_GBK" w:eastAsia="方正仿宋_GBK" w:hAnsi="宋体" w:hint="eastAsia"/>
          <w:sz w:val="24"/>
          <w:szCs w:val="24"/>
        </w:rPr>
        <w:t>（</w:t>
      </w:r>
      <w:r>
        <w:rPr>
          <w:rFonts w:ascii="方正仿宋_GBK" w:eastAsia="方正仿宋_GBK" w:hAnsi="宋体" w:hint="eastAsia"/>
          <w:sz w:val="24"/>
          <w:szCs w:val="24"/>
        </w:rPr>
        <w:t>3</w:t>
      </w:r>
      <w:r>
        <w:rPr>
          <w:rFonts w:ascii="方正仿宋_GBK" w:eastAsia="方正仿宋_GBK" w:hAnsi="宋体" w:hint="eastAsia"/>
          <w:sz w:val="24"/>
          <w:szCs w:val="24"/>
        </w:rPr>
        <w:t>）递交方式：供应商以转账方式</w:t>
      </w:r>
      <w:r>
        <w:rPr>
          <w:rFonts w:ascii="方正仿宋_GBK" w:eastAsia="方正仿宋_GBK" w:hAnsi="宋体" w:hint="eastAsia"/>
          <w:b/>
          <w:bCs/>
          <w:sz w:val="24"/>
          <w:szCs w:val="24"/>
        </w:rPr>
        <w:t>从基本账户转出</w:t>
      </w:r>
      <w:r>
        <w:rPr>
          <w:rFonts w:ascii="方正仿宋_GBK" w:eastAsia="方正仿宋_GBK" w:hAnsi="宋体" w:hint="eastAsia"/>
          <w:sz w:val="24"/>
          <w:szCs w:val="24"/>
        </w:rPr>
        <w:t>，在进账凭证上明确</w:t>
      </w:r>
      <w:r>
        <w:rPr>
          <w:rFonts w:ascii="方正仿宋_GBK" w:eastAsia="方正仿宋_GBK" w:hAnsi="宋体" w:hint="eastAsia"/>
          <w:b/>
          <w:bCs/>
          <w:sz w:val="24"/>
          <w:szCs w:val="24"/>
        </w:rPr>
        <w:t>“某某公司第七人民医院</w:t>
      </w:r>
      <w:r>
        <w:rPr>
          <w:rFonts w:ascii="方正仿宋_GBK" w:eastAsia="方正仿宋_GBK" w:hAnsi="宋体" w:hint="eastAsia"/>
          <w:b/>
          <w:bCs/>
          <w:sz w:val="24"/>
          <w:szCs w:val="24"/>
        </w:rPr>
        <w:t xml:space="preserve"> </w:t>
      </w:r>
      <w:r>
        <w:rPr>
          <w:rFonts w:ascii="方正仿宋_GBK" w:eastAsia="方正仿宋_GBK" w:hAnsi="宋体" w:hint="eastAsia"/>
          <w:b/>
          <w:bCs/>
          <w:sz w:val="24"/>
          <w:szCs w:val="24"/>
        </w:rPr>
        <w:t>园林绿化管理服务项目投标保证金”</w:t>
      </w:r>
    </w:p>
    <w:p w:rsidR="00000000" w:rsidRDefault="007D353D">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w:t>
      </w:r>
      <w:r>
        <w:rPr>
          <w:rFonts w:ascii="方正仿宋_GBK" w:eastAsia="方正仿宋_GBK" w:hAnsi="宋体" w:hint="eastAsia"/>
          <w:sz w:val="24"/>
          <w:szCs w:val="24"/>
        </w:rPr>
        <w:t>4</w:t>
      </w:r>
      <w:r>
        <w:rPr>
          <w:rFonts w:ascii="方正仿宋_GBK" w:eastAsia="方正仿宋_GBK" w:hAnsi="宋体" w:hint="eastAsia"/>
          <w:sz w:val="24"/>
          <w:szCs w:val="24"/>
        </w:rPr>
        <w:t>）保证金缴纳形式：本项目响应保证金必须通过银行直接交到采购人指定银行和指定账户并备注好响应保证金及响应项目的名称，未备注项目名称或保证金字样造成采购人不认可的后果自负。本项目递交投标保证金帐户：</w:t>
      </w:r>
    </w:p>
    <w:p w:rsidR="00000000" w:rsidRDefault="007D353D">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户名：重庆市第七人民医院</w:t>
      </w:r>
    </w:p>
    <w:p w:rsidR="00000000" w:rsidRDefault="007D353D">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开户行：重庆农村商业银行巴南支行李家沱分理处</w:t>
      </w:r>
    </w:p>
    <w:p w:rsidR="00000000" w:rsidRDefault="007D353D">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账号：</w:t>
      </w:r>
      <w:r>
        <w:rPr>
          <w:rFonts w:ascii="方正仿宋_GBK" w:eastAsia="方正仿宋_GBK" w:hAnsi="宋体" w:hint="eastAsia"/>
          <w:sz w:val="24"/>
          <w:szCs w:val="24"/>
        </w:rPr>
        <w:t>1039030120010001797</w:t>
      </w:r>
    </w:p>
    <w:p w:rsidR="00000000" w:rsidRDefault="007D353D">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退还办法：</w:t>
      </w:r>
    </w:p>
    <w:p w:rsidR="00000000" w:rsidRDefault="007D353D">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w:t>
      </w:r>
      <w:r>
        <w:rPr>
          <w:rFonts w:ascii="方正仿宋_GBK" w:eastAsia="方正仿宋_GBK" w:hAnsi="宋体" w:hint="eastAsia"/>
          <w:sz w:val="24"/>
          <w:szCs w:val="24"/>
        </w:rPr>
        <w:t>1</w:t>
      </w:r>
      <w:r>
        <w:rPr>
          <w:rFonts w:ascii="方正仿宋_GBK" w:eastAsia="方正仿宋_GBK" w:hAnsi="宋体" w:hint="eastAsia"/>
          <w:sz w:val="24"/>
          <w:szCs w:val="24"/>
        </w:rPr>
        <w:t>）废标项目投标人保证金退还办法</w:t>
      </w:r>
    </w:p>
    <w:p w:rsidR="00000000" w:rsidRDefault="007D353D">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因响应文件被拒收或采购项目因实质性响应不足三家，终止采购项目活动的，由采购工作组公室提供证明交财务科办理退款事宜。</w:t>
      </w:r>
    </w:p>
    <w:p w:rsidR="00000000" w:rsidRDefault="007D353D">
      <w:pPr>
        <w:numPr>
          <w:ilvl w:val="0"/>
          <w:numId w:val="12"/>
        </w:num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成交供应商的保证金在</w:t>
      </w:r>
      <w:r>
        <w:rPr>
          <w:rFonts w:ascii="方正仿宋_GBK" w:eastAsia="方正仿宋_GBK" w:hAnsi="宋体" w:hint="eastAsia"/>
          <w:b/>
          <w:bCs/>
          <w:sz w:val="24"/>
          <w:szCs w:val="24"/>
        </w:rPr>
        <w:t>合同签订后</w:t>
      </w:r>
      <w:r>
        <w:rPr>
          <w:rFonts w:ascii="方正仿宋_GBK" w:eastAsia="方正仿宋_GBK" w:hAnsi="宋体" w:hint="eastAsia"/>
          <w:b/>
          <w:bCs/>
          <w:sz w:val="24"/>
          <w:szCs w:val="24"/>
        </w:rPr>
        <w:t>10</w:t>
      </w:r>
      <w:r>
        <w:rPr>
          <w:rFonts w:ascii="方正仿宋_GBK" w:eastAsia="方正仿宋_GBK" w:hAnsi="宋体" w:hint="eastAsia"/>
          <w:b/>
          <w:bCs/>
          <w:sz w:val="24"/>
          <w:szCs w:val="24"/>
        </w:rPr>
        <w:t>个工作日内，提供签订的合同给采购工作组，</w:t>
      </w:r>
      <w:r>
        <w:rPr>
          <w:rFonts w:ascii="方正仿宋_GBK" w:eastAsia="方正仿宋_GBK" w:hAnsi="宋体" w:hint="eastAsia"/>
          <w:sz w:val="24"/>
          <w:szCs w:val="24"/>
        </w:rPr>
        <w:t>采购工作组提供证明交财务科办理退款事宜，按照来款渠道无息退还。</w:t>
      </w:r>
    </w:p>
    <w:p w:rsidR="00000000" w:rsidRDefault="007D353D">
      <w:pPr>
        <w:numPr>
          <w:ilvl w:val="0"/>
          <w:numId w:val="12"/>
        </w:num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未成交供应商的保证金将在</w:t>
      </w:r>
      <w:r>
        <w:rPr>
          <w:rFonts w:ascii="方正仿宋_GBK" w:eastAsia="方正仿宋_GBK" w:hAnsi="宋体" w:hint="eastAsia"/>
          <w:b/>
          <w:bCs/>
          <w:sz w:val="24"/>
          <w:szCs w:val="24"/>
        </w:rPr>
        <w:t>中选结果公示后按来款渠道无息退还，由采购工作组公室提供证明交财务科办理退款事宜。</w:t>
      </w:r>
    </w:p>
    <w:p w:rsidR="00000000" w:rsidRDefault="007D353D">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如有下列情况之一，作无效响应处理：</w:t>
      </w:r>
    </w:p>
    <w:p w:rsidR="00000000" w:rsidRDefault="007D353D">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w:t>
      </w:r>
      <w:r>
        <w:rPr>
          <w:rFonts w:ascii="方正仿宋_GBK" w:eastAsia="方正仿宋_GBK" w:hAnsi="宋体" w:hint="eastAsia"/>
          <w:sz w:val="24"/>
          <w:szCs w:val="24"/>
        </w:rPr>
        <w:t>1</w:t>
      </w:r>
      <w:r>
        <w:rPr>
          <w:rFonts w:ascii="方正仿宋_GBK" w:eastAsia="方正仿宋_GBK" w:hAnsi="宋体" w:hint="eastAsia"/>
          <w:sz w:val="24"/>
          <w:szCs w:val="24"/>
        </w:rPr>
        <w:t>）所交纳的保证金金额与询价文件规定的金额不符的；</w:t>
      </w:r>
      <w:r>
        <w:rPr>
          <w:rFonts w:ascii="方正仿宋_GBK" w:eastAsia="方正仿宋_GBK" w:hAnsi="宋体" w:hint="eastAsia"/>
          <w:sz w:val="24"/>
          <w:szCs w:val="24"/>
        </w:rPr>
        <w:t xml:space="preserve">    </w:t>
      </w:r>
    </w:p>
    <w:p w:rsidR="00000000" w:rsidRDefault="007D353D">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w:t>
      </w:r>
      <w:r>
        <w:rPr>
          <w:rFonts w:ascii="方正仿宋_GBK" w:eastAsia="方正仿宋_GBK" w:hAnsi="宋体" w:hint="eastAsia"/>
          <w:sz w:val="24"/>
          <w:szCs w:val="24"/>
        </w:rPr>
        <w:t>2</w:t>
      </w:r>
      <w:r>
        <w:rPr>
          <w:rFonts w:ascii="方正仿宋_GBK" w:eastAsia="方正仿宋_GBK" w:hAnsi="宋体" w:hint="eastAsia"/>
          <w:sz w:val="24"/>
          <w:szCs w:val="24"/>
        </w:rPr>
        <w:t>）所交纳的保证金到账时间超过询价文件规定的保证金到帐截止时间的。</w:t>
      </w:r>
    </w:p>
    <w:p w:rsidR="00000000" w:rsidRDefault="007D353D">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w:t>
      </w:r>
      <w:r>
        <w:rPr>
          <w:rFonts w:ascii="方正仿宋_GBK" w:eastAsia="方正仿宋_GBK" w:hAnsi="宋体" w:hint="eastAsia"/>
          <w:sz w:val="24"/>
          <w:szCs w:val="24"/>
        </w:rPr>
        <w:t>3</w:t>
      </w:r>
      <w:r>
        <w:rPr>
          <w:rFonts w:ascii="方正仿宋_GBK" w:eastAsia="方正仿宋_GBK" w:hAnsi="宋体" w:hint="eastAsia"/>
          <w:sz w:val="24"/>
          <w:szCs w:val="24"/>
        </w:rPr>
        <w:t>）未按要求携带保证金银行回单复印件（加盖公司鲜章）的。</w:t>
      </w:r>
    </w:p>
    <w:p w:rsidR="00000000" w:rsidRDefault="007D353D">
      <w:pPr>
        <w:pStyle w:val="2"/>
        <w:spacing w:before="0" w:after="0" w:line="400" w:lineRule="exact"/>
        <w:rPr>
          <w:rFonts w:ascii="方正仿宋_GBK" w:eastAsia="方正仿宋_GBK"/>
          <w:sz w:val="24"/>
          <w:szCs w:val="24"/>
        </w:rPr>
      </w:pPr>
      <w:bookmarkStart w:id="18" w:name="_Toc31257"/>
      <w:bookmarkStart w:id="19" w:name="_Toc9379"/>
      <w:r>
        <w:rPr>
          <w:rFonts w:ascii="方正仿宋_GBK" w:eastAsia="方正仿宋_GBK" w:hint="eastAsia"/>
          <w:sz w:val="24"/>
          <w:szCs w:val="24"/>
        </w:rPr>
        <w:t>五、</w:t>
      </w:r>
      <w:bookmarkStart w:id="20" w:name="_Toc480466699"/>
      <w:bookmarkEnd w:id="10"/>
      <w:bookmarkEnd w:id="15"/>
      <w:bookmarkEnd w:id="16"/>
      <w:bookmarkEnd w:id="17"/>
      <w:r>
        <w:rPr>
          <w:rFonts w:ascii="方正仿宋_GBK" w:eastAsia="方正仿宋_GBK" w:hint="eastAsia"/>
          <w:sz w:val="24"/>
          <w:szCs w:val="24"/>
        </w:rPr>
        <w:t>其它有关规定</w:t>
      </w:r>
      <w:bookmarkEnd w:id="18"/>
      <w:bookmarkEnd w:id="19"/>
      <w:bookmarkEnd w:id="20"/>
    </w:p>
    <w:p w:rsidR="00000000" w:rsidRDefault="007D353D">
      <w:pPr>
        <w:snapToGrid w:val="0"/>
        <w:spacing w:line="380" w:lineRule="exact"/>
        <w:ind w:firstLineChars="150" w:firstLine="360"/>
        <w:rPr>
          <w:rFonts w:ascii="方正仿宋_GBK" w:eastAsia="方正仿宋_GBK" w:hAnsi="宋体"/>
          <w:sz w:val="24"/>
          <w:szCs w:val="24"/>
        </w:rPr>
      </w:pPr>
      <w:bookmarkStart w:id="21" w:name="_Toc480466700"/>
      <w:r>
        <w:rPr>
          <w:rFonts w:ascii="方正仿宋_GBK" w:eastAsia="方正仿宋_GBK" w:hAnsi="宋体" w:hint="eastAsia"/>
          <w:sz w:val="24"/>
          <w:szCs w:val="24"/>
        </w:rPr>
        <w:t>（一）单位负责人为同一人或者存在直接控股、管理关系的不同供应商，不得参加同一合同项（分包）下的采购活动，否则均为无效磋商。</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（二）本项目在响应文件提交截止时间前发布的竞争性磋商文件及补遗文件（如果有）</w:t>
      </w:r>
      <w:r>
        <w:rPr>
          <w:rFonts w:ascii="方正仿宋_GBK" w:eastAsia="方正仿宋_GBK" w:hAnsi="宋体" w:hint="eastAsia"/>
          <w:sz w:val="24"/>
          <w:szCs w:val="24"/>
        </w:rPr>
        <w:lastRenderedPageBreak/>
        <w:t>一律在重庆市第七人民医院官网（</w:t>
      </w:r>
      <w:r>
        <w:rPr>
          <w:rFonts w:ascii="方正仿宋_GBK" w:eastAsia="方正仿宋_GBK" w:hAnsi="宋体" w:hint="eastAsia"/>
          <w:sz w:val="24"/>
          <w:szCs w:val="24"/>
        </w:rPr>
        <w:t>www.cq7y.com</w:t>
      </w:r>
      <w:r>
        <w:rPr>
          <w:rFonts w:ascii="方正仿宋_GBK" w:eastAsia="方正仿宋_GBK" w:hAnsi="宋体" w:hint="eastAsia"/>
          <w:sz w:val="24"/>
          <w:szCs w:val="24"/>
        </w:rPr>
        <w:t>）上发布，请各供应商注意下载；无论供应商下载与否，均视同供应商已知晓本项目竞争性磋商文件、补遗文件（如果有）</w:t>
      </w:r>
      <w:r>
        <w:rPr>
          <w:rFonts w:ascii="方正仿宋_GBK" w:eastAsia="方正仿宋_GBK" w:hAnsi="宋体" w:hint="eastAsia"/>
          <w:sz w:val="24"/>
          <w:szCs w:val="24"/>
        </w:rPr>
        <w:t>的内容。</w:t>
      </w:r>
    </w:p>
    <w:p w:rsidR="00000000" w:rsidRDefault="007D353D">
      <w:pPr>
        <w:snapToGrid w:val="0"/>
        <w:spacing w:line="380" w:lineRule="exact"/>
        <w:ind w:firstLineChars="150" w:firstLine="360"/>
        <w:rPr>
          <w:rFonts w:ascii="方正仿宋_GBK" w:eastAsia="方正仿宋_GBK" w:hAnsi="宋体"/>
          <w:sz w:val="24"/>
          <w:szCs w:val="24"/>
          <w:highlight w:val="yellow"/>
        </w:rPr>
      </w:pPr>
      <w:r>
        <w:rPr>
          <w:rFonts w:ascii="方正仿宋_GBK" w:eastAsia="方正仿宋_GBK" w:hAnsi="宋体" w:hint="eastAsia"/>
          <w:sz w:val="24"/>
          <w:szCs w:val="24"/>
        </w:rPr>
        <w:t>（三）超过磋商文件截止时间递交响应文件，或不按采购文件规定足额缴纳保证金，或</w:t>
      </w:r>
      <w:r>
        <w:rPr>
          <w:rFonts w:ascii="方正仿宋_GBK" w:eastAsia="方正仿宋_GBK" w:hAnsi="宋体" w:hint="eastAsia"/>
          <w:b/>
          <w:bCs/>
          <w:sz w:val="24"/>
          <w:szCs w:val="24"/>
        </w:rPr>
        <w:t>未在递交响应文件时提供报名资料、保证金相关材料的，恕不接收响应文件</w:t>
      </w:r>
      <w:r>
        <w:rPr>
          <w:rFonts w:ascii="方正仿宋_GBK" w:eastAsia="方正仿宋_GBK" w:hAnsi="宋体" w:hint="eastAsia"/>
          <w:sz w:val="24"/>
          <w:szCs w:val="24"/>
        </w:rPr>
        <w:t>。</w:t>
      </w:r>
    </w:p>
    <w:p w:rsidR="00000000" w:rsidRDefault="007D353D">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（四）磋商费用：无论磋商结果如何，供应商参与本项目磋商的所有费用均应由供应商自行承担。</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（五）本项目不接受联合体参与磋商，严禁围标串标，挂靠和违法分包。</w:t>
      </w:r>
    </w:p>
    <w:p w:rsidR="00000000" w:rsidRDefault="007D353D">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（六）为采购项目提供整体设计、规范编制或者项目管理、监理、检测等服务的供应商，不得再参加该采购项目的其他采购活动。</w:t>
      </w:r>
    </w:p>
    <w:p w:rsidR="00000000" w:rsidRDefault="007D353D">
      <w:pPr>
        <w:pStyle w:val="2"/>
        <w:spacing w:before="0" w:after="0" w:line="380" w:lineRule="exact"/>
        <w:rPr>
          <w:rFonts w:ascii="方正仿宋_GBK" w:eastAsia="方正仿宋_GBK"/>
          <w:sz w:val="24"/>
          <w:szCs w:val="24"/>
        </w:rPr>
      </w:pPr>
      <w:bookmarkStart w:id="22" w:name="_Toc23985"/>
      <w:bookmarkStart w:id="23" w:name="_Toc8752"/>
      <w:r>
        <w:rPr>
          <w:rFonts w:ascii="方正仿宋_GBK" w:eastAsia="方正仿宋_GBK" w:hint="eastAsia"/>
          <w:sz w:val="24"/>
          <w:szCs w:val="24"/>
        </w:rPr>
        <w:t>六、联系</w:t>
      </w:r>
      <w:bookmarkEnd w:id="21"/>
      <w:r>
        <w:rPr>
          <w:rFonts w:ascii="方正仿宋_GBK" w:eastAsia="方正仿宋_GBK" w:hint="eastAsia"/>
          <w:sz w:val="24"/>
          <w:szCs w:val="24"/>
        </w:rPr>
        <w:t>方式</w:t>
      </w:r>
      <w:bookmarkEnd w:id="22"/>
      <w:bookmarkEnd w:id="23"/>
    </w:p>
    <w:p w:rsidR="00000000" w:rsidRDefault="007D353D">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重庆市第七人民医院采购工作组</w:t>
      </w:r>
    </w:p>
    <w:p w:rsidR="00000000" w:rsidRDefault="007D353D">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联系人：欧老师</w:t>
      </w:r>
      <w:r>
        <w:rPr>
          <w:rFonts w:ascii="方正仿宋_GBK" w:eastAsia="方正仿宋_GBK" w:hAnsi="宋体" w:hint="eastAsia"/>
          <w:sz w:val="24"/>
          <w:szCs w:val="24"/>
        </w:rPr>
        <w:t xml:space="preserve">  </w:t>
      </w:r>
      <w:r>
        <w:rPr>
          <w:rFonts w:ascii="方正仿宋_GBK" w:eastAsia="方正仿宋_GBK" w:hAnsi="宋体" w:hint="eastAsia"/>
          <w:sz w:val="24"/>
          <w:szCs w:val="24"/>
        </w:rPr>
        <w:t>唐老师</w:t>
      </w:r>
      <w:r>
        <w:rPr>
          <w:rFonts w:ascii="方正仿宋_GBK" w:eastAsia="方正仿宋_GBK" w:hAnsi="宋体" w:hint="eastAsia"/>
          <w:sz w:val="24"/>
          <w:szCs w:val="24"/>
        </w:rPr>
        <w:t xml:space="preserve">  023-628</w:t>
      </w:r>
      <w:r>
        <w:rPr>
          <w:rFonts w:ascii="方正仿宋_GBK" w:eastAsia="方正仿宋_GBK" w:hAnsi="宋体" w:hint="eastAsia"/>
          <w:sz w:val="24"/>
          <w:szCs w:val="24"/>
        </w:rPr>
        <w:t xml:space="preserve">52113 </w:t>
      </w:r>
      <w:r>
        <w:rPr>
          <w:rFonts w:ascii="方正仿宋_GBK" w:eastAsia="方正仿宋_GBK" w:hAnsi="宋体" w:hint="eastAsia"/>
          <w:sz w:val="24"/>
          <w:szCs w:val="24"/>
        </w:rPr>
        <w:t>工作时间：</w:t>
      </w:r>
      <w:r>
        <w:rPr>
          <w:rFonts w:ascii="方正仿宋_GBK" w:eastAsia="方正仿宋_GBK" w:hAnsi="宋体" w:hint="eastAsia"/>
          <w:sz w:val="24"/>
          <w:szCs w:val="24"/>
        </w:rPr>
        <w:t>8:00-12:00 14:30-17:30</w:t>
      </w:r>
    </w:p>
    <w:p w:rsidR="00000000" w:rsidRDefault="007D353D">
      <w:pPr>
        <w:pStyle w:val="TOC1"/>
        <w:jc w:val="left"/>
        <w:rPr>
          <w:rFonts w:ascii="方正仿宋_GBK" w:eastAsia="方正仿宋_GBK" w:hAnsi="宋体" w:hint="eastAsia"/>
          <w:sz w:val="24"/>
          <w:szCs w:val="24"/>
        </w:rPr>
      </w:pPr>
      <w:r>
        <w:rPr>
          <w:rFonts w:ascii="方正仿宋_GBK" w:eastAsia="方正仿宋_GBK" w:hAnsi="宋体" w:hint="eastAsia"/>
          <w:sz w:val="24"/>
          <w:szCs w:val="24"/>
        </w:rPr>
        <w:t xml:space="preserve">    </w:t>
      </w:r>
      <w:r>
        <w:rPr>
          <w:rFonts w:ascii="方正仿宋_GBK" w:eastAsia="方正仿宋_GBK" w:hAnsi="宋体" w:hint="eastAsia"/>
          <w:sz w:val="24"/>
          <w:szCs w:val="24"/>
        </w:rPr>
        <w:t>地</w:t>
      </w:r>
      <w:r>
        <w:rPr>
          <w:rFonts w:ascii="方正仿宋_GBK" w:eastAsia="方正仿宋_GBK" w:hAnsi="宋体" w:hint="eastAsia"/>
          <w:sz w:val="24"/>
          <w:szCs w:val="24"/>
        </w:rPr>
        <w:t xml:space="preserve">  </w:t>
      </w:r>
      <w:r>
        <w:rPr>
          <w:rFonts w:ascii="方正仿宋_GBK" w:eastAsia="方正仿宋_GBK" w:hAnsi="宋体" w:hint="eastAsia"/>
          <w:sz w:val="24"/>
          <w:szCs w:val="24"/>
        </w:rPr>
        <w:t>址：重庆市巴南区李家沱工联一村</w:t>
      </w:r>
      <w:r>
        <w:rPr>
          <w:rFonts w:ascii="方正仿宋_GBK" w:eastAsia="方正仿宋_GBK" w:hAnsi="宋体" w:hint="eastAsia"/>
          <w:sz w:val="24"/>
          <w:szCs w:val="24"/>
        </w:rPr>
        <w:t>1</w:t>
      </w:r>
      <w:r>
        <w:rPr>
          <w:rFonts w:ascii="方正仿宋_GBK" w:eastAsia="方正仿宋_GBK" w:hAnsi="宋体" w:hint="eastAsia"/>
          <w:sz w:val="24"/>
          <w:szCs w:val="24"/>
        </w:rPr>
        <w:t>号，暨重庆市第七人民医院住院部老行政楼采购工作组公室。</w:t>
      </w:r>
    </w:p>
    <w:p w:rsidR="00000000" w:rsidRDefault="007D353D">
      <w:pPr>
        <w:pStyle w:val="1"/>
        <w:numPr>
          <w:ilvl w:val="0"/>
          <w:numId w:val="13"/>
        </w:numPr>
        <w:spacing w:line="360" w:lineRule="auto"/>
        <w:jc w:val="center"/>
        <w:rPr>
          <w:rFonts w:ascii="方正小标宋_GBK" w:eastAsia="方正小标宋_GBK" w:hAnsi="宋体" w:hint="eastAsia"/>
          <w:b/>
          <w:sz w:val="36"/>
          <w:szCs w:val="36"/>
        </w:rPr>
      </w:pPr>
      <w:r>
        <w:rPr>
          <w:rFonts w:ascii="方正小标宋_GBK" w:eastAsia="方正小标宋_GBK" w:hAnsi="宋体" w:hint="eastAsia"/>
          <w:b/>
          <w:sz w:val="36"/>
          <w:szCs w:val="36"/>
        </w:rPr>
        <w:br w:type="page"/>
      </w:r>
      <w:bookmarkStart w:id="24" w:name="_Toc16995"/>
      <w:r>
        <w:rPr>
          <w:rFonts w:ascii="方正小标宋_GBK" w:eastAsia="方正小标宋_GBK" w:hAnsi="宋体" w:hint="eastAsia"/>
          <w:b/>
          <w:sz w:val="36"/>
          <w:szCs w:val="36"/>
        </w:rPr>
        <w:lastRenderedPageBreak/>
        <w:t xml:space="preserve"> </w:t>
      </w:r>
      <w:r>
        <w:rPr>
          <w:rFonts w:ascii="方正小标宋_GBK" w:eastAsia="方正小标宋_GBK" w:hAnsi="宋体" w:hint="eastAsia"/>
          <w:b/>
          <w:sz w:val="36"/>
          <w:szCs w:val="36"/>
        </w:rPr>
        <w:t>项目技术需求</w:t>
      </w:r>
      <w:bookmarkStart w:id="25" w:name="_Toc12789058"/>
      <w:bookmarkEnd w:id="24"/>
    </w:p>
    <w:p w:rsidR="00000000" w:rsidRDefault="007D353D">
      <w:pPr>
        <w:numPr>
          <w:ilvl w:val="0"/>
          <w:numId w:val="14"/>
        </w:numPr>
        <w:rPr>
          <w:rFonts w:ascii="方正仿宋_GBK" w:eastAsia="方正仿宋_GBK" w:hint="eastAsia"/>
          <w:b/>
          <w:sz w:val="24"/>
        </w:rPr>
      </w:pPr>
      <w:bookmarkStart w:id="26" w:name="_Toc13165"/>
      <w:r>
        <w:rPr>
          <w:rFonts w:ascii="方正仿宋_GBK" w:eastAsia="方正仿宋_GBK" w:hint="eastAsia"/>
          <w:b/>
          <w:sz w:val="24"/>
        </w:rPr>
        <w:t>招标项目一览表</w:t>
      </w:r>
      <w:bookmarkEnd w:id="26"/>
    </w:p>
    <w:p w:rsidR="00000000" w:rsidRDefault="007D353D">
      <w:pPr>
        <w:pStyle w:val="aff0"/>
        <w:rPr>
          <w:rFonts w:ascii="方正仿宋_GBK" w:eastAsia="方正仿宋_GBK" w:hint="eastAsia"/>
          <w:b/>
          <w:sz w:val="24"/>
        </w:rPr>
      </w:pPr>
      <w:r>
        <w:rPr>
          <w:rFonts w:ascii="方正仿宋_GBK" w:eastAsia="方正仿宋_GBK" w:hint="eastAsia"/>
          <w:b/>
          <w:sz w:val="24"/>
        </w:rPr>
        <w:t>花卉植物清单</w:t>
      </w:r>
    </w:p>
    <w:bookmarkStart w:id="27" w:name="_1719327193"/>
    <w:bookmarkEnd w:id="27"/>
    <w:p w:rsidR="00000000" w:rsidRDefault="007D353D">
      <w:pPr>
        <w:pStyle w:val="aff0"/>
        <w:rPr>
          <w:kern w:val="0"/>
          <w:sz w:val="20"/>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755"/>
        <w:gridCol w:w="3205"/>
        <w:gridCol w:w="860"/>
        <w:gridCol w:w="840"/>
        <w:gridCol w:w="2040"/>
      </w:tblGrid>
      <w:tr w:rsidR="00000000">
        <w:trPr>
          <w:trHeight w:val="360"/>
        </w:trPr>
        <w:tc>
          <w:tcPr>
            <w:tcW w:w="1080" w:type="dxa"/>
            <w:noWrap/>
          </w:tcPr>
          <w:p w:rsidR="00000000" w:rsidRDefault="007D353D">
            <w:pPr>
              <w:pStyle w:val="aff0"/>
              <w:rPr>
                <w:rFonts w:ascii="方正仿宋_GBK" w:eastAsia="方正仿宋_GBK"/>
                <w:b/>
                <w:sz w:val="24"/>
              </w:rPr>
            </w:pPr>
            <w:r>
              <w:rPr>
                <w:rFonts w:ascii="方正仿宋_GBK" w:eastAsia="方正仿宋_GBK" w:hint="eastAsia"/>
                <w:b/>
                <w:sz w:val="24"/>
              </w:rPr>
              <w:t>序号</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品名</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规格</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数量</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单位</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备注</w:t>
            </w:r>
          </w:p>
        </w:tc>
      </w:tr>
      <w:tr w:rsidR="00000000">
        <w:trPr>
          <w:trHeight w:val="36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草坪</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107</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m2</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6</w:t>
            </w:r>
            <w:r>
              <w:rPr>
                <w:rFonts w:ascii="方正仿宋_GBK" w:eastAsia="方正仿宋_GBK" w:hint="eastAsia"/>
                <w:b/>
                <w:sz w:val="24"/>
              </w:rPr>
              <w:t>立方</w:t>
            </w:r>
            <w:r>
              <w:rPr>
                <w:rFonts w:ascii="方正仿宋_GBK" w:eastAsia="方正仿宋_GBK" w:hint="eastAsia"/>
                <w:b/>
                <w:sz w:val="24"/>
              </w:rPr>
              <w:t>1</w:t>
            </w:r>
            <w:r>
              <w:rPr>
                <w:rFonts w:ascii="方正仿宋_GBK" w:eastAsia="方正仿宋_GBK" w:hint="eastAsia"/>
                <w:b/>
                <w:sz w:val="24"/>
              </w:rPr>
              <w:t>车</w:t>
            </w:r>
          </w:p>
        </w:tc>
      </w:tr>
      <w:tr w:rsidR="00000000">
        <w:trPr>
          <w:trHeight w:val="36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2</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红继木球</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h0.8-1.2m w1.2-1.5m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6</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r>
      <w:tr w:rsidR="00000000">
        <w:trPr>
          <w:trHeight w:val="36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3</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红继木毛球</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h0.25-0.3m w0.25-0.3m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2650</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毛球</w:t>
            </w:r>
          </w:p>
        </w:tc>
      </w:tr>
      <w:tr w:rsidR="00000000">
        <w:trPr>
          <w:trHeight w:val="36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4</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满天星毛球</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h0.25-0.3m w0.25-0.3m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540</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r>
      <w:tr w:rsidR="00000000">
        <w:trPr>
          <w:trHeight w:val="36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5</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春鹃毛球</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h0.25-0.3m w0.25-0.3m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260</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r>
      <w:tr w:rsidR="00000000">
        <w:trPr>
          <w:trHeight w:val="36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6</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夏娟球</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h0.6-0.8m w1-1.2m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4</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r>
      <w:tr w:rsidR="00000000">
        <w:trPr>
          <w:trHeight w:val="36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7</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西洋鹃</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1.2</w:t>
            </w:r>
            <w:r>
              <w:rPr>
                <w:rFonts w:ascii="方正仿宋_GBK" w:eastAsia="方正仿宋_GBK" w:hint="eastAsia"/>
                <w:b/>
                <w:sz w:val="24"/>
              </w:rPr>
              <w:t>杯</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4900</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r>
      <w:tr w:rsidR="00000000">
        <w:trPr>
          <w:trHeight w:val="36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8</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西洋鹃</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1.6</w:t>
            </w:r>
            <w:r>
              <w:rPr>
                <w:rFonts w:ascii="方正仿宋_GBK" w:eastAsia="方正仿宋_GBK" w:hint="eastAsia"/>
                <w:b/>
                <w:sz w:val="24"/>
              </w:rPr>
              <w:t>杯</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350</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r>
      <w:tr w:rsidR="00000000">
        <w:trPr>
          <w:trHeight w:val="36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9</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桂花</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h2.5-3m</w:t>
            </w:r>
            <w:r>
              <w:rPr>
                <w:rFonts w:ascii="方正仿宋_GBK" w:eastAsia="方正仿宋_GBK" w:hint="eastAsia"/>
                <w:b/>
                <w:sz w:val="24"/>
              </w:rPr>
              <w:t xml:space="preserve"> w2.5-3m </w:t>
            </w:r>
            <w:r>
              <w:rPr>
                <w:rFonts w:ascii="方正仿宋_GBK" w:eastAsia="方正仿宋_GBK" w:hint="eastAsia"/>
                <w:b/>
                <w:sz w:val="24"/>
              </w:rPr>
              <w:t>Φ</w:t>
            </w:r>
            <w:r>
              <w:rPr>
                <w:rFonts w:ascii="方正仿宋_GBK" w:eastAsia="方正仿宋_GBK" w:hint="eastAsia"/>
                <w:b/>
                <w:sz w:val="24"/>
              </w:rPr>
              <w:t>10cm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r>
      <w:tr w:rsidR="00000000">
        <w:trPr>
          <w:trHeight w:val="36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10</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玉龙草</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420</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斤</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r>
      <w:tr w:rsidR="00000000">
        <w:trPr>
          <w:trHeight w:val="36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11</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三角梅</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h0.6-0.8m w1-1.2m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6</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毛球</w:t>
            </w:r>
          </w:p>
        </w:tc>
      </w:tr>
      <w:tr w:rsidR="00000000">
        <w:trPr>
          <w:trHeight w:val="36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12</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冷水花</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h0.15-0.25m w0.15m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360</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株苗</w:t>
            </w:r>
          </w:p>
        </w:tc>
      </w:tr>
      <w:tr w:rsidR="00000000">
        <w:trPr>
          <w:trHeight w:val="36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13</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红叶石楠毛球</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mh0.3-0.4m w0.3</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2953</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r>
      <w:tr w:rsidR="00000000">
        <w:trPr>
          <w:trHeight w:val="36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14</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金叶女贞</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h0.25-0.3 w0.2</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700</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杯苗</w:t>
            </w:r>
          </w:p>
        </w:tc>
      </w:tr>
      <w:tr w:rsidR="00000000">
        <w:trPr>
          <w:trHeight w:val="42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15</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丛生紫薇</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h2.5-3m w1.5-3m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r>
      <w:tr w:rsidR="00000000">
        <w:trPr>
          <w:trHeight w:val="323"/>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16</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木春菊</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h0.2-0.25m w0.15-0.2m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650</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杯</w:t>
            </w:r>
          </w:p>
        </w:tc>
        <w:tc>
          <w:tcPr>
            <w:tcW w:w="2040" w:type="dxa"/>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r>
      <w:tr w:rsidR="00000000">
        <w:trPr>
          <w:trHeight w:val="36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17</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金叶女贞球</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h0.8-1m w1.2-1.5m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3</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r>
      <w:tr w:rsidR="00000000">
        <w:trPr>
          <w:trHeight w:val="36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18</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挤塑板</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1.8*0.6*0.05</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130</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r>
      <w:tr w:rsidR="00000000">
        <w:trPr>
          <w:trHeight w:val="36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19</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红叶石楠球</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h1-1.2m w1.5-1.8m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2</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r>
      <w:tr w:rsidR="00000000">
        <w:trPr>
          <w:trHeight w:val="36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20</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海桐球</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h0.8-1m w1-1.2m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2</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r>
      <w:tr w:rsidR="00000000">
        <w:trPr>
          <w:trHeight w:val="36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21</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春鹃球</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h0.8-1m w1-1.2m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2</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r>
      <w:tr w:rsidR="00000000">
        <w:trPr>
          <w:trHeight w:val="36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22</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千层金球</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h0.6-0.8m w1-1.2m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3</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r>
      <w:tr w:rsidR="00000000">
        <w:trPr>
          <w:trHeight w:val="36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23</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新飞羽</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h0.6m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32</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室内盆苗</w:t>
            </w:r>
          </w:p>
        </w:tc>
      </w:tr>
      <w:tr w:rsidR="00000000">
        <w:trPr>
          <w:trHeight w:val="36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24</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凡根</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32</w:t>
            </w:r>
            <w:r>
              <w:rPr>
                <w:rFonts w:ascii="方正仿宋_GBK" w:eastAsia="方正仿宋_GBK" w:hint="eastAsia"/>
                <w:b/>
                <w:sz w:val="24"/>
              </w:rPr>
              <w:t>色</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200</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r>
      <w:tr w:rsidR="00000000">
        <w:trPr>
          <w:trHeight w:val="36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25</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吊兰</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盆苗</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50</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r>
      <w:tr w:rsidR="00000000">
        <w:trPr>
          <w:trHeight w:val="36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26</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春羽</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盆苗</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15</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r>
      <w:tr w:rsidR="00000000">
        <w:trPr>
          <w:trHeight w:val="36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27</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朱焦</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h1-1.2m </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3</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r>
      <w:tr w:rsidR="00000000">
        <w:trPr>
          <w:trHeight w:val="36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lastRenderedPageBreak/>
              <w:t>28</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榕树桩头</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h4m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造型</w:t>
            </w:r>
          </w:p>
        </w:tc>
      </w:tr>
      <w:tr w:rsidR="00000000">
        <w:trPr>
          <w:trHeight w:val="36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29</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树红梅球</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h0.8-1m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2</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造型</w:t>
            </w:r>
          </w:p>
        </w:tc>
      </w:tr>
      <w:tr w:rsidR="00000000">
        <w:trPr>
          <w:trHeight w:val="36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30</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金森女贞球</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h0.8-1m w1.2-1.5m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2</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r>
      <w:tr w:rsidR="00000000">
        <w:trPr>
          <w:trHeight w:val="36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31</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龙血树</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h0.6m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3</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盆苗</w:t>
            </w:r>
          </w:p>
        </w:tc>
      </w:tr>
      <w:tr w:rsidR="00000000">
        <w:trPr>
          <w:trHeight w:val="36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32</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造型榕树（小）</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h2-2.4m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2</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造型</w:t>
            </w:r>
          </w:p>
        </w:tc>
      </w:tr>
      <w:tr w:rsidR="00000000">
        <w:trPr>
          <w:trHeight w:val="27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33</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紫薇</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造型</w:t>
            </w:r>
          </w:p>
        </w:tc>
      </w:tr>
      <w:tr w:rsidR="00000000">
        <w:trPr>
          <w:trHeight w:val="27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34</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木围栏</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13</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条</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r>
      <w:tr w:rsidR="00000000">
        <w:trPr>
          <w:trHeight w:val="27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35</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花盆</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2</w:t>
            </w:r>
            <w:r>
              <w:rPr>
                <w:rFonts w:ascii="方正仿宋_GBK" w:eastAsia="方正仿宋_GBK" w:hint="eastAsia"/>
                <w:b/>
                <w:sz w:val="24"/>
              </w:rPr>
              <w:t>加伦（品牌）</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32</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r>
      <w:tr w:rsidR="00000000">
        <w:trPr>
          <w:trHeight w:val="27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36</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种植土</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5</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车</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6</w:t>
            </w:r>
            <w:r>
              <w:rPr>
                <w:rFonts w:ascii="方正仿宋_GBK" w:eastAsia="方正仿宋_GBK" w:hint="eastAsia"/>
                <w:b/>
                <w:sz w:val="24"/>
              </w:rPr>
              <w:t>立方</w:t>
            </w:r>
            <w:r>
              <w:rPr>
                <w:rFonts w:ascii="方正仿宋_GBK" w:eastAsia="方正仿宋_GBK" w:hint="eastAsia"/>
                <w:b/>
                <w:sz w:val="24"/>
              </w:rPr>
              <w:t>1</w:t>
            </w:r>
            <w:r>
              <w:rPr>
                <w:rFonts w:ascii="方正仿宋_GBK" w:eastAsia="方正仿宋_GBK" w:hint="eastAsia"/>
                <w:b/>
                <w:sz w:val="24"/>
              </w:rPr>
              <w:t>车</w:t>
            </w:r>
          </w:p>
        </w:tc>
      </w:tr>
      <w:tr w:rsidR="00000000">
        <w:trPr>
          <w:trHeight w:val="27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37</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吊车</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2</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车</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r>
      <w:tr w:rsidR="00000000">
        <w:trPr>
          <w:trHeight w:val="27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38</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出渣</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3</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车</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r>
      <w:tr w:rsidR="00000000">
        <w:trPr>
          <w:trHeight w:val="27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3</w:t>
            </w:r>
            <w:r>
              <w:rPr>
                <w:rFonts w:ascii="方正仿宋_GBK" w:eastAsia="方正仿宋_GBK" w:hint="eastAsia"/>
                <w:b/>
                <w:sz w:val="24"/>
              </w:rPr>
              <w:t>9</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大绿萝</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1.6-2.0m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20</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室内盆苗</w:t>
            </w:r>
          </w:p>
        </w:tc>
      </w:tr>
      <w:tr w:rsidR="00000000">
        <w:trPr>
          <w:trHeight w:val="27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40</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小绿萝</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0.4m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54</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室内盆苗</w:t>
            </w:r>
          </w:p>
        </w:tc>
      </w:tr>
      <w:tr w:rsidR="00000000">
        <w:trPr>
          <w:trHeight w:val="27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41</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大发财树</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1.6-2.0m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室内盆苗</w:t>
            </w:r>
          </w:p>
        </w:tc>
      </w:tr>
      <w:tr w:rsidR="00000000">
        <w:trPr>
          <w:trHeight w:val="27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42</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小发财树</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0.4m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室内盆苗</w:t>
            </w:r>
          </w:p>
        </w:tc>
      </w:tr>
      <w:tr w:rsidR="00000000">
        <w:trPr>
          <w:trHeight w:val="27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43</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红运当头</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0.4m</w:t>
            </w:r>
            <w:r>
              <w:rPr>
                <w:rFonts w:ascii="方正仿宋_GBK" w:eastAsia="方正仿宋_GBK" w:hint="eastAsia"/>
                <w:b/>
                <w:sz w:val="24"/>
              </w:rPr>
              <w:t>以上</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3</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室内盆苗</w:t>
            </w:r>
          </w:p>
        </w:tc>
      </w:tr>
      <w:tr w:rsidR="00000000">
        <w:trPr>
          <w:trHeight w:val="27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44</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红掌</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0.4m</w:t>
            </w:r>
            <w:r>
              <w:rPr>
                <w:rFonts w:ascii="方正仿宋_GBK" w:eastAsia="方正仿宋_GBK" w:hint="eastAsia"/>
                <w:b/>
                <w:sz w:val="24"/>
              </w:rPr>
              <w:t>以上</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8</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室内盆苗</w:t>
            </w:r>
          </w:p>
        </w:tc>
      </w:tr>
      <w:tr w:rsidR="00000000">
        <w:trPr>
          <w:trHeight w:val="27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45</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长春花</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0.4m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3</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室内盆苗</w:t>
            </w:r>
          </w:p>
        </w:tc>
      </w:tr>
      <w:tr w:rsidR="00000000">
        <w:trPr>
          <w:trHeight w:val="27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46</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如意</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h0.15-0.2m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2</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室内盆苗</w:t>
            </w:r>
          </w:p>
        </w:tc>
      </w:tr>
      <w:tr w:rsidR="00000000">
        <w:trPr>
          <w:trHeight w:val="27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47</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杏叶宝石</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1.5m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室内盆苗</w:t>
            </w:r>
          </w:p>
        </w:tc>
      </w:tr>
      <w:tr w:rsidR="00000000">
        <w:trPr>
          <w:trHeight w:val="27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48</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虎皮兰</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1.6-2.0m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室内盆苗</w:t>
            </w:r>
          </w:p>
        </w:tc>
      </w:tr>
      <w:tr w:rsidR="00000000">
        <w:trPr>
          <w:trHeight w:val="27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49</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小鸭脚木</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1.6</w:t>
            </w:r>
            <w:r>
              <w:rPr>
                <w:rFonts w:ascii="方正仿宋_GBK" w:eastAsia="方正仿宋_GBK" w:hint="eastAsia"/>
                <w:b/>
                <w:sz w:val="24"/>
              </w:rPr>
              <w:t>-2.0m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室内盆苗</w:t>
            </w:r>
          </w:p>
        </w:tc>
      </w:tr>
      <w:tr w:rsidR="00000000">
        <w:trPr>
          <w:trHeight w:val="27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50</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螺纹铁</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0.9-1m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8</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室内盆苗</w:t>
            </w:r>
          </w:p>
        </w:tc>
      </w:tr>
      <w:tr w:rsidR="00000000">
        <w:trPr>
          <w:trHeight w:val="27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51</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大棕竹</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1.1-1.2m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6</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室内盆苗</w:t>
            </w:r>
          </w:p>
        </w:tc>
      </w:tr>
      <w:tr w:rsidR="00000000">
        <w:trPr>
          <w:trHeight w:val="27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52</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幸福树</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1.5-1.6m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2</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室内盆苗</w:t>
            </w:r>
          </w:p>
        </w:tc>
      </w:tr>
      <w:tr w:rsidR="00000000">
        <w:trPr>
          <w:trHeight w:val="27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53</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铁树</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1-1.6m</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2</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室内盆苗</w:t>
            </w:r>
          </w:p>
        </w:tc>
      </w:tr>
      <w:tr w:rsidR="00000000">
        <w:trPr>
          <w:trHeight w:val="27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54</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鸭脚木</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2.0m</w:t>
            </w:r>
            <w:r>
              <w:rPr>
                <w:rFonts w:ascii="方正仿宋_GBK" w:eastAsia="方正仿宋_GBK" w:hint="eastAsia"/>
                <w:b/>
                <w:sz w:val="24"/>
              </w:rPr>
              <w:t>以上</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6</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室内盆苗</w:t>
            </w:r>
          </w:p>
        </w:tc>
      </w:tr>
      <w:tr w:rsidR="00000000">
        <w:trPr>
          <w:trHeight w:val="27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55</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君子兰</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0.4m</w:t>
            </w:r>
            <w:r>
              <w:rPr>
                <w:rFonts w:ascii="方正仿宋_GBK" w:eastAsia="方正仿宋_GBK" w:hint="eastAsia"/>
                <w:b/>
                <w:sz w:val="24"/>
              </w:rPr>
              <w:t>以上</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室内盆苗</w:t>
            </w:r>
          </w:p>
        </w:tc>
      </w:tr>
      <w:tr w:rsidR="00000000">
        <w:trPr>
          <w:trHeight w:val="27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56</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米兰</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0.4m</w:t>
            </w:r>
            <w:r>
              <w:rPr>
                <w:rFonts w:ascii="方正仿宋_GBK" w:eastAsia="方正仿宋_GBK" w:hint="eastAsia"/>
                <w:b/>
                <w:sz w:val="24"/>
              </w:rPr>
              <w:t>以上</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2</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室内盆苗</w:t>
            </w:r>
          </w:p>
        </w:tc>
      </w:tr>
      <w:tr w:rsidR="00000000">
        <w:trPr>
          <w:trHeight w:val="27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57</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精品兰花</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0.4m</w:t>
            </w:r>
            <w:r>
              <w:rPr>
                <w:rFonts w:ascii="方正仿宋_GBK" w:eastAsia="方正仿宋_GBK" w:hint="eastAsia"/>
                <w:b/>
                <w:sz w:val="24"/>
              </w:rPr>
              <w:t>以上</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室内盆苗</w:t>
            </w:r>
          </w:p>
        </w:tc>
      </w:tr>
      <w:tr w:rsidR="00000000">
        <w:trPr>
          <w:trHeight w:val="27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58</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黑檀木</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室内盆苗</w:t>
            </w:r>
          </w:p>
        </w:tc>
      </w:tr>
      <w:tr w:rsidR="00000000">
        <w:trPr>
          <w:trHeight w:val="27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59</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绿萝架、台盆</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 xml:space="preserve">　</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个</w:t>
            </w:r>
          </w:p>
        </w:tc>
        <w:tc>
          <w:tcPr>
            <w:tcW w:w="20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室内盆苗</w:t>
            </w:r>
          </w:p>
        </w:tc>
      </w:tr>
      <w:tr w:rsidR="00000000">
        <w:trPr>
          <w:trHeight w:val="270"/>
        </w:trPr>
        <w:tc>
          <w:tcPr>
            <w:tcW w:w="108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60</w:t>
            </w:r>
          </w:p>
        </w:tc>
        <w:tc>
          <w:tcPr>
            <w:tcW w:w="175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苗</w:t>
            </w:r>
            <w:r>
              <w:rPr>
                <w:rFonts w:ascii="方正仿宋_GBK" w:eastAsia="方正仿宋_GBK" w:hint="eastAsia"/>
                <w:b/>
                <w:sz w:val="24"/>
              </w:rPr>
              <w:t>木杀虫剂，</w:t>
            </w:r>
            <w:r>
              <w:rPr>
                <w:rFonts w:ascii="方正仿宋_GBK" w:eastAsia="方正仿宋_GBK" w:hint="eastAsia"/>
                <w:b/>
                <w:sz w:val="24"/>
              </w:rPr>
              <w:lastRenderedPageBreak/>
              <w:t>生根剂</w:t>
            </w:r>
          </w:p>
        </w:tc>
        <w:tc>
          <w:tcPr>
            <w:tcW w:w="3205"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lastRenderedPageBreak/>
              <w:t xml:space="preserve">　</w:t>
            </w:r>
          </w:p>
        </w:tc>
        <w:tc>
          <w:tcPr>
            <w:tcW w:w="86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1</w:t>
            </w:r>
          </w:p>
        </w:tc>
        <w:tc>
          <w:tcPr>
            <w:tcW w:w="840" w:type="dxa"/>
            <w:noWrap/>
          </w:tcPr>
          <w:p w:rsidR="00000000" w:rsidRDefault="007D353D">
            <w:pPr>
              <w:pStyle w:val="aff0"/>
              <w:rPr>
                <w:rFonts w:ascii="方正仿宋_GBK" w:eastAsia="方正仿宋_GBK" w:hint="eastAsia"/>
                <w:b/>
                <w:sz w:val="24"/>
              </w:rPr>
            </w:pPr>
            <w:r>
              <w:rPr>
                <w:rFonts w:ascii="方正仿宋_GBK" w:eastAsia="方正仿宋_GBK" w:hint="eastAsia"/>
                <w:b/>
                <w:sz w:val="24"/>
              </w:rPr>
              <w:t>次</w:t>
            </w:r>
          </w:p>
        </w:tc>
        <w:tc>
          <w:tcPr>
            <w:tcW w:w="2040" w:type="dxa"/>
          </w:tcPr>
          <w:p w:rsidR="00000000" w:rsidRDefault="007D353D">
            <w:pPr>
              <w:pStyle w:val="aff0"/>
              <w:rPr>
                <w:rFonts w:ascii="方正仿宋_GBK" w:eastAsia="方正仿宋_GBK" w:hint="eastAsia"/>
                <w:b/>
                <w:sz w:val="24"/>
              </w:rPr>
            </w:pPr>
            <w:r>
              <w:rPr>
                <w:rFonts w:ascii="方正仿宋_GBK" w:eastAsia="方正仿宋_GBK" w:hint="eastAsia"/>
                <w:b/>
                <w:sz w:val="24"/>
              </w:rPr>
              <w:t>现院内植物杀虫</w:t>
            </w:r>
          </w:p>
        </w:tc>
      </w:tr>
    </w:tbl>
    <w:p w:rsidR="00000000" w:rsidRDefault="007D353D">
      <w:pPr>
        <w:pStyle w:val="aff0"/>
        <w:rPr>
          <w:rFonts w:ascii="方正仿宋_GBK" w:eastAsia="方正仿宋_GBK" w:hint="eastAsia"/>
          <w:b/>
          <w:sz w:val="24"/>
        </w:rPr>
      </w:pPr>
    </w:p>
    <w:p w:rsidR="00000000" w:rsidRDefault="007D353D">
      <w:pPr>
        <w:pStyle w:val="aff1"/>
        <w:rPr>
          <w:rFonts w:hint="eastAsia"/>
        </w:rPr>
      </w:pPr>
    </w:p>
    <w:p w:rsidR="00000000" w:rsidRDefault="007D353D">
      <w:pPr>
        <w:spacing w:line="360" w:lineRule="auto"/>
        <w:jc w:val="center"/>
        <w:rPr>
          <w:rFonts w:ascii="方正小标宋_GBK" w:eastAsia="方正小标宋_GBK" w:hAnsi="宋体" w:hint="eastAsia"/>
          <w:b/>
          <w:sz w:val="36"/>
          <w:szCs w:val="30"/>
        </w:rPr>
      </w:pPr>
    </w:p>
    <w:p w:rsidR="00000000" w:rsidRDefault="007D353D">
      <w:pPr>
        <w:widowControl/>
        <w:spacing w:line="560" w:lineRule="exact"/>
        <w:jc w:val="center"/>
        <w:rPr>
          <w:rFonts w:ascii="方正小标宋_GBK" w:eastAsia="方正小标宋_GBK" w:hAnsi="Calibri"/>
          <w:b/>
          <w:sz w:val="44"/>
          <w:szCs w:val="44"/>
        </w:rPr>
      </w:pPr>
    </w:p>
    <w:p w:rsidR="00000000" w:rsidRDefault="007D353D">
      <w:pPr>
        <w:widowControl/>
        <w:spacing w:line="560" w:lineRule="exact"/>
        <w:jc w:val="center"/>
        <w:rPr>
          <w:rFonts w:ascii="方正小标宋_GBK" w:eastAsia="方正小标宋_GBK" w:hAnsi="Calibri"/>
          <w:b/>
          <w:sz w:val="44"/>
          <w:szCs w:val="44"/>
        </w:rPr>
      </w:pPr>
    </w:p>
    <w:p w:rsidR="00000000" w:rsidRDefault="007D353D">
      <w:pPr>
        <w:widowControl/>
        <w:spacing w:line="560" w:lineRule="exact"/>
        <w:jc w:val="center"/>
        <w:rPr>
          <w:rFonts w:ascii="方正小标宋_GBK" w:eastAsia="方正小标宋_GBK" w:hAnsi="Calibri"/>
          <w:b/>
          <w:sz w:val="44"/>
          <w:szCs w:val="44"/>
        </w:rPr>
      </w:pPr>
    </w:p>
    <w:p w:rsidR="00000000" w:rsidRDefault="007D353D">
      <w:pPr>
        <w:widowControl/>
        <w:spacing w:line="560" w:lineRule="exact"/>
        <w:jc w:val="center"/>
        <w:rPr>
          <w:rFonts w:ascii="方正小标宋_GBK" w:eastAsia="方正小标宋_GBK" w:hAnsi="Calibri"/>
          <w:b/>
          <w:sz w:val="44"/>
          <w:szCs w:val="44"/>
        </w:rPr>
      </w:pPr>
    </w:p>
    <w:p w:rsidR="00000000" w:rsidRDefault="007D353D">
      <w:pPr>
        <w:widowControl/>
        <w:spacing w:line="560" w:lineRule="exact"/>
        <w:jc w:val="center"/>
        <w:rPr>
          <w:rFonts w:ascii="方正小标宋_GBK" w:eastAsia="方正小标宋_GBK" w:hAnsi="Calibri"/>
          <w:b/>
          <w:sz w:val="44"/>
          <w:szCs w:val="44"/>
        </w:rPr>
      </w:pPr>
      <w:r>
        <w:rPr>
          <w:rFonts w:ascii="方正小标宋_GBK" w:eastAsia="方正小标宋_GBK" w:hAnsi="Calibri" w:hint="eastAsia"/>
          <w:b/>
          <w:sz w:val="44"/>
          <w:szCs w:val="44"/>
        </w:rPr>
        <w:t>重庆市第七人民医院</w:t>
      </w:r>
    </w:p>
    <w:p w:rsidR="00000000" w:rsidRDefault="007D353D">
      <w:pPr>
        <w:widowControl/>
        <w:spacing w:line="560" w:lineRule="exact"/>
        <w:jc w:val="center"/>
        <w:rPr>
          <w:rFonts w:ascii="方正小标宋_GBK" w:eastAsia="方正小标宋_GBK" w:hAnsi="Calibri"/>
          <w:b/>
          <w:bCs/>
          <w:sz w:val="44"/>
          <w:szCs w:val="44"/>
        </w:rPr>
      </w:pPr>
      <w:r>
        <w:rPr>
          <w:rFonts w:ascii="方正小标宋_GBK" w:eastAsia="方正小标宋_GBK" w:hAnsi="Calibri" w:hint="eastAsia"/>
          <w:b/>
          <w:sz w:val="44"/>
          <w:szCs w:val="44"/>
        </w:rPr>
        <w:t>园林绿化管理项目</w:t>
      </w:r>
      <w:r>
        <w:rPr>
          <w:rFonts w:ascii="方正小标宋_GBK" w:eastAsia="方正小标宋_GBK" w:hAnsi="Calibri" w:hint="eastAsia"/>
          <w:b/>
          <w:bCs/>
          <w:sz w:val="44"/>
          <w:szCs w:val="44"/>
        </w:rPr>
        <w:t>技术方案</w:t>
      </w:r>
    </w:p>
    <w:p w:rsidR="00000000" w:rsidRDefault="007D353D">
      <w:pPr>
        <w:widowControl/>
        <w:spacing w:line="560" w:lineRule="exact"/>
        <w:jc w:val="left"/>
        <w:rPr>
          <w:rFonts w:ascii="Calibri" w:hAnsi="Calibri"/>
          <w:sz w:val="21"/>
          <w:szCs w:val="22"/>
        </w:rPr>
      </w:pPr>
    </w:p>
    <w:p w:rsidR="00000000" w:rsidRDefault="007D353D">
      <w:pPr>
        <w:numPr>
          <w:ilvl w:val="0"/>
          <w:numId w:val="15"/>
        </w:numPr>
        <w:spacing w:line="560" w:lineRule="exact"/>
        <w:rPr>
          <w:rFonts w:ascii="仿宋_GB2312" w:eastAsia="仿宋_GB2312" w:hAnsi="Calibri"/>
          <w:sz w:val="32"/>
          <w:szCs w:val="32"/>
        </w:rPr>
      </w:pPr>
      <w:r>
        <w:rPr>
          <w:rFonts w:ascii="仿宋_GB2312" w:eastAsia="仿宋_GB2312" w:hAnsi="Calibri" w:hint="eastAsia"/>
          <w:sz w:val="32"/>
          <w:szCs w:val="32"/>
        </w:rPr>
        <w:t>盆景植物采购</w:t>
      </w:r>
    </w:p>
    <w:p w:rsidR="00000000" w:rsidRDefault="007D353D">
      <w:pPr>
        <w:widowControl/>
        <w:spacing w:line="560" w:lineRule="exact"/>
        <w:ind w:left="640"/>
        <w:jc w:val="left"/>
        <w:rPr>
          <w:rFonts w:ascii="仿宋_GB2312" w:eastAsia="仿宋_GB2312" w:hAnsi="Calibri"/>
          <w:sz w:val="32"/>
          <w:szCs w:val="32"/>
        </w:rPr>
      </w:pPr>
      <w:r>
        <w:rPr>
          <w:rFonts w:ascii="仿宋_GB2312" w:eastAsia="仿宋_GB2312" w:hAnsi="Calibri" w:hint="eastAsia"/>
          <w:bCs/>
          <w:sz w:val="32"/>
          <w:szCs w:val="32"/>
        </w:rPr>
        <w:t>院内外盆景植物、时令花卉</w:t>
      </w:r>
      <w:r>
        <w:rPr>
          <w:rFonts w:ascii="仿宋_GB2312" w:eastAsia="仿宋_GB2312" w:hAnsi="Calibri" w:hint="eastAsia"/>
          <w:bCs/>
          <w:sz w:val="32"/>
          <w:szCs w:val="32"/>
        </w:rPr>
        <w:t>1</w:t>
      </w:r>
      <w:r>
        <w:rPr>
          <w:rFonts w:ascii="仿宋_GB2312" w:eastAsia="仿宋_GB2312" w:hAnsi="Calibri"/>
          <w:bCs/>
          <w:sz w:val="32"/>
          <w:szCs w:val="32"/>
        </w:rPr>
        <w:t>24</w:t>
      </w:r>
      <w:r>
        <w:rPr>
          <w:rFonts w:ascii="仿宋_GB2312" w:eastAsia="仿宋_GB2312" w:hAnsi="Calibri" w:hint="eastAsia"/>
          <w:bCs/>
          <w:sz w:val="32"/>
          <w:szCs w:val="32"/>
        </w:rPr>
        <w:t>盆</w:t>
      </w:r>
      <w:r>
        <w:rPr>
          <w:rFonts w:ascii="仿宋_GB2312" w:eastAsia="仿宋_GB2312" w:hAnsi="Calibri" w:hint="eastAsia"/>
          <w:sz w:val="32"/>
          <w:szCs w:val="32"/>
        </w:rPr>
        <w:t xml:space="preserve"> </w:t>
      </w:r>
      <w:r>
        <w:rPr>
          <w:rFonts w:ascii="仿宋_GB2312" w:eastAsia="仿宋_GB2312" w:hAnsi="Calibri" w:hint="eastAsia"/>
          <w:sz w:val="32"/>
          <w:szCs w:val="32"/>
        </w:rPr>
        <w:t>。（</w:t>
      </w:r>
      <w:r>
        <w:rPr>
          <w:rFonts w:ascii="仿宋_GB2312" w:eastAsia="仿宋_GB2312" w:hAnsi="Calibri" w:hint="eastAsia"/>
          <w:sz w:val="32"/>
          <w:szCs w:val="32"/>
          <w:u w:val="single"/>
        </w:rPr>
        <w:t>具体见技术参数清单）</w:t>
      </w:r>
    </w:p>
    <w:p w:rsidR="00000000" w:rsidRDefault="007D353D">
      <w:pPr>
        <w:widowControl/>
        <w:spacing w:line="560" w:lineRule="exact"/>
        <w:ind w:firstLineChars="200" w:firstLine="640"/>
        <w:jc w:val="left"/>
        <w:rPr>
          <w:rFonts w:ascii="仿宋_GB2312" w:eastAsia="仿宋_GB2312" w:hAnsi="Calibri"/>
          <w:sz w:val="32"/>
          <w:szCs w:val="32"/>
        </w:rPr>
      </w:pPr>
      <w:r>
        <w:rPr>
          <w:rFonts w:ascii="仿宋_GB2312" w:eastAsia="仿宋_GB2312" w:hAnsi="Calibri"/>
          <w:sz w:val="32"/>
          <w:szCs w:val="32"/>
        </w:rPr>
        <w:t>二</w:t>
      </w:r>
      <w:r>
        <w:rPr>
          <w:rFonts w:ascii="仿宋_GB2312" w:eastAsia="仿宋_GB2312" w:hAnsi="Calibri" w:hint="eastAsia"/>
          <w:sz w:val="32"/>
          <w:szCs w:val="32"/>
        </w:rPr>
        <w:t>、</w:t>
      </w:r>
      <w:r>
        <w:rPr>
          <w:rFonts w:ascii="仿宋_GB2312" w:eastAsia="仿宋_GB2312" w:hAnsi="Calibri"/>
          <w:sz w:val="32"/>
          <w:szCs w:val="32"/>
        </w:rPr>
        <w:t>绿化带</w:t>
      </w:r>
      <w:r>
        <w:rPr>
          <w:rFonts w:ascii="仿宋_GB2312" w:eastAsia="仿宋_GB2312" w:hAnsi="Calibri" w:hint="eastAsia"/>
          <w:sz w:val="32"/>
          <w:szCs w:val="32"/>
        </w:rPr>
        <w:t>景观</w:t>
      </w:r>
      <w:r>
        <w:rPr>
          <w:rFonts w:ascii="仿宋_GB2312" w:eastAsia="仿宋_GB2312" w:hAnsi="Calibri"/>
          <w:sz w:val="32"/>
          <w:szCs w:val="32"/>
        </w:rPr>
        <w:t>升级改造</w:t>
      </w:r>
    </w:p>
    <w:p w:rsidR="00000000" w:rsidRDefault="007D353D">
      <w:pPr>
        <w:widowControl/>
        <w:spacing w:line="560" w:lineRule="exact"/>
        <w:ind w:firstLineChars="200" w:firstLine="640"/>
        <w:jc w:val="left"/>
        <w:rPr>
          <w:rFonts w:ascii="仿宋_GB2312" w:eastAsia="仿宋_GB2312" w:hAnsi="Calibri"/>
          <w:sz w:val="32"/>
          <w:szCs w:val="32"/>
        </w:rPr>
      </w:pPr>
      <w:r>
        <w:rPr>
          <w:rFonts w:ascii="仿宋_GB2312" w:eastAsia="仿宋_GB2312" w:hAnsi="Calibri"/>
          <w:sz w:val="32"/>
          <w:szCs w:val="32"/>
        </w:rPr>
        <w:t>合同签署后</w:t>
      </w:r>
      <w:r>
        <w:rPr>
          <w:rFonts w:ascii="仿宋_GB2312" w:eastAsia="仿宋_GB2312" w:hAnsi="Calibri" w:hint="eastAsia"/>
          <w:sz w:val="32"/>
          <w:szCs w:val="32"/>
        </w:rPr>
        <w:t>，</w:t>
      </w:r>
      <w:r>
        <w:rPr>
          <w:rFonts w:ascii="仿宋_GB2312" w:eastAsia="仿宋_GB2312" w:hAnsi="Calibri"/>
          <w:sz w:val="32"/>
          <w:szCs w:val="32"/>
        </w:rPr>
        <w:t>需按照院方要求</w:t>
      </w:r>
      <w:r>
        <w:rPr>
          <w:rFonts w:ascii="仿宋_GB2312" w:eastAsia="仿宋_GB2312" w:hAnsi="Calibri" w:hint="eastAsia"/>
          <w:sz w:val="32"/>
          <w:szCs w:val="32"/>
        </w:rPr>
        <w:t>，</w:t>
      </w:r>
      <w:r>
        <w:rPr>
          <w:rFonts w:ascii="仿宋_GB2312" w:eastAsia="仿宋_GB2312" w:hAnsi="Calibri"/>
          <w:sz w:val="32"/>
          <w:szCs w:val="32"/>
        </w:rPr>
        <w:t>5</w:t>
      </w:r>
      <w:r>
        <w:rPr>
          <w:rFonts w:ascii="仿宋_GB2312" w:eastAsia="仿宋_GB2312" w:hAnsi="Calibri"/>
          <w:sz w:val="32"/>
          <w:szCs w:val="32"/>
        </w:rPr>
        <w:t>日内</w:t>
      </w:r>
      <w:r>
        <w:rPr>
          <w:rFonts w:ascii="仿宋_GB2312" w:eastAsia="仿宋_GB2312" w:hAnsi="Calibri" w:hint="eastAsia"/>
          <w:sz w:val="32"/>
          <w:szCs w:val="32"/>
        </w:rPr>
        <w:t>完成</w:t>
      </w:r>
      <w:r>
        <w:rPr>
          <w:rFonts w:ascii="仿宋_GB2312" w:eastAsia="仿宋_GB2312" w:hAnsi="Calibri"/>
          <w:sz w:val="32"/>
          <w:szCs w:val="32"/>
        </w:rPr>
        <w:t>现绿化带</w:t>
      </w:r>
      <w:r>
        <w:rPr>
          <w:rFonts w:ascii="仿宋_GB2312" w:eastAsia="仿宋_GB2312" w:hAnsi="Calibri" w:hint="eastAsia"/>
          <w:sz w:val="32"/>
          <w:szCs w:val="32"/>
        </w:rPr>
        <w:t>景观</w:t>
      </w:r>
      <w:r>
        <w:rPr>
          <w:rFonts w:ascii="仿宋_GB2312" w:eastAsia="仿宋_GB2312" w:hAnsi="Calibri"/>
          <w:sz w:val="32"/>
          <w:szCs w:val="32"/>
        </w:rPr>
        <w:t>升级改造</w:t>
      </w:r>
      <w:r>
        <w:rPr>
          <w:rFonts w:ascii="仿宋_GB2312" w:eastAsia="仿宋_GB2312" w:hAnsi="Calibri" w:hint="eastAsia"/>
          <w:sz w:val="32"/>
          <w:szCs w:val="32"/>
        </w:rPr>
        <w:t>，</w:t>
      </w:r>
      <w:r>
        <w:rPr>
          <w:rFonts w:ascii="仿宋_GB2312" w:eastAsia="仿宋_GB2312" w:hAnsi="Calibri"/>
          <w:sz w:val="32"/>
          <w:szCs w:val="32"/>
        </w:rPr>
        <w:t>具体</w:t>
      </w:r>
      <w:r>
        <w:rPr>
          <w:rFonts w:ascii="仿宋_GB2312" w:eastAsia="仿宋_GB2312" w:hAnsi="Calibri" w:hint="eastAsia"/>
          <w:sz w:val="32"/>
          <w:szCs w:val="32"/>
        </w:rPr>
        <w:t>需求见技术参数。</w:t>
      </w:r>
    </w:p>
    <w:p w:rsidR="00000000" w:rsidRDefault="007D353D">
      <w:pPr>
        <w:widowControl/>
        <w:spacing w:line="560" w:lineRule="exact"/>
        <w:ind w:firstLineChars="200" w:firstLine="640"/>
        <w:jc w:val="left"/>
        <w:rPr>
          <w:rFonts w:ascii="仿宋_GB2312" w:eastAsia="仿宋_GB2312" w:hAnsi="Calibri"/>
          <w:sz w:val="32"/>
          <w:szCs w:val="32"/>
        </w:rPr>
      </w:pPr>
      <w:r>
        <w:rPr>
          <w:rFonts w:ascii="仿宋_GB2312" w:eastAsia="仿宋_GB2312" w:hAnsi="Calibri" w:hint="eastAsia"/>
          <w:sz w:val="32"/>
          <w:szCs w:val="32"/>
        </w:rPr>
        <w:t>三、整体要求</w:t>
      </w:r>
      <w:r>
        <w:rPr>
          <w:rFonts w:ascii="仿宋_GB2312" w:eastAsia="仿宋_GB2312" w:hAnsi="Calibri" w:hint="eastAsia"/>
          <w:sz w:val="32"/>
          <w:szCs w:val="32"/>
        </w:rPr>
        <w:t>:</w:t>
      </w:r>
    </w:p>
    <w:p w:rsidR="00000000" w:rsidRDefault="007D353D">
      <w:pPr>
        <w:widowControl/>
        <w:spacing w:line="560" w:lineRule="exact"/>
        <w:ind w:firstLineChars="200" w:firstLine="640"/>
        <w:jc w:val="left"/>
        <w:rPr>
          <w:rFonts w:ascii="仿宋_GB2312" w:eastAsia="仿宋_GB2312" w:hAnsi="Calibri"/>
          <w:sz w:val="32"/>
          <w:szCs w:val="32"/>
        </w:rPr>
      </w:pPr>
      <w:r>
        <w:rPr>
          <w:rFonts w:ascii="仿宋_GB2312" w:eastAsia="仿宋_GB2312" w:hAnsi="Calibri" w:hint="eastAsia"/>
          <w:sz w:val="32"/>
          <w:szCs w:val="32"/>
        </w:rPr>
        <w:t>（</w:t>
      </w:r>
      <w:r>
        <w:rPr>
          <w:rFonts w:ascii="仿宋_GB2312" w:eastAsia="仿宋_GB2312" w:hAnsi="Calibri" w:hint="eastAsia"/>
          <w:sz w:val="32"/>
          <w:szCs w:val="32"/>
        </w:rPr>
        <w:t>1</w:t>
      </w:r>
      <w:r>
        <w:rPr>
          <w:rFonts w:ascii="仿宋_GB2312" w:eastAsia="仿宋_GB2312" w:hAnsi="Calibri" w:hint="eastAsia"/>
          <w:sz w:val="32"/>
          <w:szCs w:val="32"/>
        </w:rPr>
        <w:t>）全院花木摆放整齐、合理、美观；</w:t>
      </w:r>
    </w:p>
    <w:p w:rsidR="00000000" w:rsidRDefault="007D353D">
      <w:pPr>
        <w:widowControl/>
        <w:spacing w:line="560" w:lineRule="exact"/>
        <w:ind w:firstLineChars="200" w:firstLine="640"/>
        <w:jc w:val="left"/>
        <w:rPr>
          <w:rFonts w:ascii="仿宋_GB2312" w:eastAsia="仿宋_GB2312" w:hAnsi="Calibri"/>
          <w:sz w:val="32"/>
          <w:szCs w:val="32"/>
        </w:rPr>
      </w:pPr>
      <w:r>
        <w:rPr>
          <w:rFonts w:ascii="仿宋_GB2312" w:eastAsia="仿宋_GB2312" w:hAnsi="Calibri" w:hint="eastAsia"/>
          <w:sz w:val="32"/>
          <w:szCs w:val="32"/>
        </w:rPr>
        <w:t>（</w:t>
      </w:r>
      <w:r>
        <w:rPr>
          <w:rFonts w:ascii="仿宋_GB2312" w:eastAsia="仿宋_GB2312" w:hAnsi="Calibri" w:hint="eastAsia"/>
          <w:sz w:val="32"/>
          <w:szCs w:val="32"/>
        </w:rPr>
        <w:t>2</w:t>
      </w:r>
      <w:r>
        <w:rPr>
          <w:rFonts w:ascii="仿宋_GB2312" w:eastAsia="仿宋_GB2312" w:hAnsi="Calibri" w:hint="eastAsia"/>
          <w:sz w:val="32"/>
          <w:szCs w:val="32"/>
        </w:rPr>
        <w:t>）</w:t>
      </w:r>
      <w:r>
        <w:rPr>
          <w:rFonts w:ascii="仿宋_GB2312" w:eastAsia="仿宋_GB2312" w:hAnsi="Calibri"/>
          <w:sz w:val="32"/>
          <w:szCs w:val="32"/>
        </w:rPr>
        <w:t>绿化带</w:t>
      </w:r>
      <w:r>
        <w:rPr>
          <w:rFonts w:ascii="仿宋_GB2312" w:eastAsia="仿宋_GB2312" w:hAnsi="Calibri" w:hint="eastAsia"/>
          <w:sz w:val="32"/>
          <w:szCs w:val="32"/>
        </w:rPr>
        <w:t>景观</w:t>
      </w:r>
      <w:r>
        <w:rPr>
          <w:rFonts w:ascii="仿宋_GB2312" w:eastAsia="仿宋_GB2312" w:hAnsi="Calibri"/>
          <w:sz w:val="32"/>
          <w:szCs w:val="32"/>
        </w:rPr>
        <w:t>升级改造维护期内</w:t>
      </w:r>
      <w:r>
        <w:rPr>
          <w:rFonts w:ascii="仿宋_GB2312" w:eastAsia="仿宋_GB2312" w:hAnsi="Calibri" w:hint="eastAsia"/>
          <w:sz w:val="32"/>
          <w:szCs w:val="32"/>
        </w:rPr>
        <w:t>有专人定时、定点专项维护及管理；</w:t>
      </w:r>
    </w:p>
    <w:p w:rsidR="00000000" w:rsidRDefault="007D353D">
      <w:pPr>
        <w:widowControl/>
        <w:spacing w:line="560" w:lineRule="exact"/>
        <w:ind w:firstLineChars="200" w:firstLine="640"/>
        <w:jc w:val="left"/>
        <w:rPr>
          <w:rFonts w:ascii="仿宋_GB2312" w:eastAsia="仿宋_GB2312" w:hAnsi="Calibri"/>
          <w:sz w:val="32"/>
          <w:szCs w:val="32"/>
        </w:rPr>
      </w:pPr>
      <w:r>
        <w:rPr>
          <w:rFonts w:ascii="仿宋_GB2312" w:eastAsia="仿宋_GB2312" w:hAnsi="Calibri" w:hint="eastAsia"/>
          <w:sz w:val="32"/>
          <w:szCs w:val="32"/>
        </w:rPr>
        <w:t>（</w:t>
      </w:r>
      <w:r>
        <w:rPr>
          <w:rFonts w:ascii="仿宋_GB2312" w:eastAsia="仿宋_GB2312" w:hAnsi="Calibri" w:hint="eastAsia"/>
          <w:sz w:val="32"/>
          <w:szCs w:val="32"/>
        </w:rPr>
        <w:t>3</w:t>
      </w:r>
      <w:r>
        <w:rPr>
          <w:rFonts w:ascii="仿宋_GB2312" w:eastAsia="仿宋_GB2312" w:hAnsi="Calibri" w:hint="eastAsia"/>
          <w:sz w:val="32"/>
          <w:szCs w:val="32"/>
        </w:rPr>
        <w:t>）对不符合要求或者枯萎的花木及时更换；</w:t>
      </w:r>
    </w:p>
    <w:p w:rsidR="00000000" w:rsidRDefault="007D353D">
      <w:pPr>
        <w:widowControl/>
        <w:spacing w:line="560" w:lineRule="exact"/>
        <w:ind w:firstLineChars="300" w:firstLine="960"/>
        <w:jc w:val="left"/>
        <w:rPr>
          <w:rFonts w:ascii="仿宋_GB2312" w:eastAsia="仿宋_GB2312" w:hAnsi="Calibri"/>
          <w:sz w:val="32"/>
          <w:szCs w:val="32"/>
        </w:rPr>
      </w:pPr>
      <w:r>
        <w:rPr>
          <w:rFonts w:ascii="仿宋_GB2312" w:eastAsia="仿宋_GB2312" w:hAnsi="Calibri" w:hint="eastAsia"/>
          <w:sz w:val="32"/>
          <w:szCs w:val="32"/>
        </w:rPr>
        <w:t>所需的工具、肥料和除病虫害的药物均由乙方自行负责。</w:t>
      </w:r>
    </w:p>
    <w:p w:rsidR="00000000" w:rsidRDefault="007D353D">
      <w:pPr>
        <w:widowControl/>
        <w:spacing w:line="560" w:lineRule="exact"/>
        <w:jc w:val="left"/>
        <w:rPr>
          <w:rFonts w:ascii="仿宋_GB2312" w:eastAsia="仿宋_GB2312" w:hAnsi="Calibri"/>
          <w:bCs/>
          <w:sz w:val="32"/>
          <w:szCs w:val="32"/>
        </w:rPr>
      </w:pPr>
    </w:p>
    <w:p w:rsidR="00000000" w:rsidRDefault="007D353D">
      <w:pPr>
        <w:widowControl/>
        <w:spacing w:line="560" w:lineRule="exact"/>
        <w:jc w:val="left"/>
        <w:rPr>
          <w:rFonts w:ascii="仿宋_GB2312" w:eastAsia="仿宋_GB2312" w:hAnsi="Calibri"/>
          <w:bCs/>
          <w:sz w:val="32"/>
          <w:szCs w:val="32"/>
        </w:rPr>
      </w:pPr>
    </w:p>
    <w:p w:rsidR="00000000" w:rsidRDefault="007D353D">
      <w:pPr>
        <w:widowControl/>
        <w:spacing w:line="560" w:lineRule="exact"/>
        <w:jc w:val="left"/>
        <w:rPr>
          <w:rFonts w:ascii="仿宋_GB2312" w:eastAsia="仿宋_GB2312" w:hAnsi="Calibri"/>
          <w:bCs/>
          <w:sz w:val="32"/>
          <w:szCs w:val="32"/>
        </w:rPr>
      </w:pPr>
    </w:p>
    <w:p w:rsidR="00000000" w:rsidRDefault="007D353D">
      <w:pPr>
        <w:widowControl/>
        <w:spacing w:line="560" w:lineRule="exact"/>
        <w:jc w:val="left"/>
        <w:rPr>
          <w:rFonts w:ascii="仿宋_GB2312" w:eastAsia="仿宋_GB2312" w:hAnsi="Calibri"/>
          <w:bCs/>
          <w:sz w:val="32"/>
          <w:szCs w:val="32"/>
        </w:rPr>
      </w:pPr>
    </w:p>
    <w:p w:rsidR="00000000" w:rsidRDefault="007D353D">
      <w:pPr>
        <w:widowControl/>
        <w:spacing w:line="560" w:lineRule="exact"/>
        <w:jc w:val="left"/>
        <w:rPr>
          <w:rFonts w:ascii="Calibri" w:hAnsi="Calibri"/>
          <w:sz w:val="21"/>
          <w:szCs w:val="22"/>
        </w:rPr>
      </w:pPr>
    </w:p>
    <w:p w:rsidR="00000000" w:rsidRDefault="007D353D">
      <w:pPr>
        <w:widowControl/>
        <w:spacing w:line="560" w:lineRule="exact"/>
        <w:jc w:val="left"/>
        <w:rPr>
          <w:rFonts w:ascii="Calibri" w:hAnsi="Calibri"/>
          <w:sz w:val="21"/>
          <w:szCs w:val="22"/>
        </w:rPr>
      </w:pPr>
    </w:p>
    <w:p w:rsidR="00000000" w:rsidRDefault="007D353D">
      <w:pPr>
        <w:widowControl/>
        <w:spacing w:line="560" w:lineRule="exact"/>
        <w:jc w:val="left"/>
        <w:rPr>
          <w:rFonts w:ascii="Calibri" w:hAnsi="Calibri"/>
          <w:sz w:val="21"/>
          <w:szCs w:val="22"/>
        </w:rPr>
      </w:pPr>
    </w:p>
    <w:p w:rsidR="00000000" w:rsidRDefault="007D353D">
      <w:pPr>
        <w:widowControl/>
        <w:spacing w:line="560" w:lineRule="exact"/>
        <w:jc w:val="left"/>
        <w:rPr>
          <w:rFonts w:ascii="Calibri" w:hAnsi="Calibri"/>
          <w:sz w:val="21"/>
          <w:szCs w:val="22"/>
        </w:rPr>
      </w:pPr>
    </w:p>
    <w:p w:rsidR="00000000" w:rsidRDefault="007D353D">
      <w:pPr>
        <w:spacing w:line="360" w:lineRule="auto"/>
        <w:jc w:val="center"/>
        <w:rPr>
          <w:rFonts w:hint="eastAsia"/>
        </w:rPr>
      </w:pPr>
      <w:r>
        <w:rPr>
          <w:rFonts w:ascii="方正小标宋_GBK" w:eastAsia="方正小标宋_GBK" w:hAnsi="宋体" w:hint="eastAsia"/>
          <w:b/>
          <w:sz w:val="36"/>
          <w:szCs w:val="30"/>
        </w:rPr>
        <w:br w:type="page"/>
      </w:r>
      <w:bookmarkStart w:id="28" w:name="_Toc5397"/>
      <w:r>
        <w:rPr>
          <w:rFonts w:ascii="方正小标宋_GBK" w:eastAsia="方正小标宋_GBK" w:hAnsi="宋体" w:hint="eastAsia"/>
          <w:b/>
          <w:sz w:val="36"/>
          <w:szCs w:val="30"/>
        </w:rPr>
        <w:lastRenderedPageBreak/>
        <w:t>第三篇</w:t>
      </w:r>
      <w:r>
        <w:rPr>
          <w:rFonts w:ascii="方正小标宋_GBK" w:eastAsia="方正小标宋_GBK" w:hAnsi="宋体" w:hint="eastAsia"/>
          <w:b/>
          <w:sz w:val="36"/>
          <w:szCs w:val="30"/>
        </w:rPr>
        <w:t xml:space="preserve">  </w:t>
      </w:r>
      <w:bookmarkEnd w:id="25"/>
      <w:r>
        <w:rPr>
          <w:rFonts w:ascii="方正小标宋_GBK" w:eastAsia="方正小标宋_GBK" w:hAnsi="宋体" w:hint="eastAsia"/>
          <w:b/>
          <w:sz w:val="36"/>
          <w:szCs w:val="30"/>
        </w:rPr>
        <w:t>项目商务需求</w:t>
      </w:r>
      <w:bookmarkStart w:id="29" w:name="_Toc344475122"/>
      <w:bookmarkEnd w:id="28"/>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一、实施地点及验收方式</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（一）实施地点</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采购人指定地点。</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（二）验收方式</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采购人自行验收，医院认定合格为准。</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二、最高限价及报价要求</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、重庆市第七人民医院环境绿化服务采购项目，最高限价￥</w:t>
      </w:r>
      <w:r>
        <w:rPr>
          <w:rFonts w:ascii="方正仿宋_GBK" w:eastAsia="方正仿宋_GBK" w:hAnsi="宋体" w:hint="eastAsia"/>
          <w:sz w:val="24"/>
          <w:szCs w:val="24"/>
        </w:rPr>
        <w:t>300000.00</w:t>
      </w:r>
      <w:r>
        <w:rPr>
          <w:rFonts w:ascii="方正仿宋_GBK" w:eastAsia="方正仿宋_GBK" w:hAnsi="宋体" w:hint="eastAsia"/>
          <w:sz w:val="24"/>
          <w:szCs w:val="24"/>
        </w:rPr>
        <w:t>元（大写：叁拾万元整）；</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 xml:space="preserve"> 2</w:t>
      </w:r>
      <w:r>
        <w:rPr>
          <w:rFonts w:ascii="方正仿宋_GBK" w:eastAsia="方正仿宋_GBK" w:hAnsi="宋体" w:hint="eastAsia"/>
          <w:sz w:val="24"/>
          <w:szCs w:val="24"/>
        </w:rPr>
        <w:t>、本次报价为人民币报价，包含：工具、肥料、人工费、运输、售后服务、税金等一切与此项目有关的所有费用。</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三、质量保证</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质量要求</w:t>
      </w:r>
      <w:r>
        <w:rPr>
          <w:rFonts w:ascii="方正仿宋_GBK" w:eastAsia="方正仿宋_GBK" w:hAnsi="宋体" w:hint="eastAsia"/>
          <w:sz w:val="24"/>
          <w:szCs w:val="24"/>
        </w:rPr>
        <w:t>：</w:t>
      </w:r>
      <w:r>
        <w:rPr>
          <w:rFonts w:ascii="方正仿宋_GBK" w:eastAsia="方正仿宋_GBK" w:hAnsi="宋体" w:hint="eastAsia"/>
          <w:sz w:val="24"/>
          <w:szCs w:val="24"/>
          <w:u w:val="single"/>
        </w:rPr>
        <w:t>质量保证期为</w:t>
      </w:r>
      <w:r>
        <w:rPr>
          <w:rFonts w:ascii="方正仿宋_GBK" w:eastAsia="方正仿宋_GBK" w:hAnsi="宋体" w:hint="eastAsia"/>
          <w:sz w:val="24"/>
          <w:szCs w:val="24"/>
          <w:u w:val="single"/>
        </w:rPr>
        <w:t>3</w:t>
      </w:r>
      <w:r>
        <w:rPr>
          <w:rFonts w:ascii="方正仿宋_GBK" w:eastAsia="方正仿宋_GBK" w:hAnsi="宋体" w:hint="eastAsia"/>
          <w:sz w:val="24"/>
          <w:szCs w:val="24"/>
          <w:u w:val="single"/>
        </w:rPr>
        <w:t>个月，期间不定期</w:t>
      </w:r>
      <w:r>
        <w:rPr>
          <w:rFonts w:ascii="方正仿宋_GBK" w:eastAsia="方正仿宋_GBK" w:hAnsi="宋体" w:hint="eastAsia"/>
          <w:sz w:val="24"/>
          <w:szCs w:val="24"/>
        </w:rPr>
        <w:t>派人员对盆栽及绿化带进行巡查和维护，枯败盆栽及时更换，定期对绿化带及各类树木进行维</w:t>
      </w:r>
      <w:r>
        <w:rPr>
          <w:rFonts w:ascii="方正仿宋_GBK" w:eastAsia="方正仿宋_GBK" w:hAnsi="宋体" w:hint="eastAsia"/>
          <w:sz w:val="24"/>
          <w:szCs w:val="24"/>
        </w:rPr>
        <w:t>护和修剪。</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四、付款方式</w:t>
      </w:r>
    </w:p>
    <w:p w:rsidR="00000000" w:rsidRDefault="007D353D">
      <w:pPr>
        <w:snapToGrid w:val="0"/>
        <w:spacing w:line="380" w:lineRule="exact"/>
        <w:ind w:firstLineChars="150" w:firstLine="360"/>
        <w:rPr>
          <w:rFonts w:ascii="方正仿宋_GBK" w:eastAsia="方正仿宋_GBK" w:hAnsi="宋体" w:hint="eastAsia"/>
          <w:sz w:val="24"/>
          <w:szCs w:val="24"/>
          <w:u w:val="single"/>
        </w:rPr>
      </w:pPr>
      <w:r>
        <w:rPr>
          <w:rFonts w:ascii="方正仿宋_GBK" w:eastAsia="方正仿宋_GBK" w:hAnsi="宋体" w:hint="eastAsia"/>
          <w:sz w:val="24"/>
          <w:szCs w:val="24"/>
        </w:rPr>
        <w:t>按成交金额签订服务合同，完成现绿化带景观升级改造，经甲方验收后，</w:t>
      </w:r>
      <w:r>
        <w:rPr>
          <w:rFonts w:ascii="方正仿宋_GBK" w:eastAsia="方正仿宋_GBK" w:hAnsi="宋体" w:hint="eastAsia"/>
          <w:sz w:val="24"/>
          <w:szCs w:val="24"/>
          <w:u w:val="single"/>
        </w:rPr>
        <w:t>支付合同总金额</w:t>
      </w:r>
      <w:r>
        <w:rPr>
          <w:rFonts w:ascii="方正仿宋_GBK" w:eastAsia="方正仿宋_GBK" w:hAnsi="宋体" w:hint="eastAsia"/>
          <w:sz w:val="24"/>
          <w:szCs w:val="24"/>
          <w:u w:val="single"/>
        </w:rPr>
        <w:t>95</w:t>
      </w:r>
      <w:r>
        <w:rPr>
          <w:rFonts w:ascii="方正仿宋_GBK" w:eastAsia="方正仿宋_GBK" w:hAnsi="宋体" w:hint="eastAsia"/>
          <w:sz w:val="24"/>
          <w:szCs w:val="24"/>
          <w:u w:val="single"/>
        </w:rPr>
        <w:t>%</w:t>
      </w:r>
      <w:r>
        <w:rPr>
          <w:rFonts w:ascii="方正仿宋_GBK" w:eastAsia="方正仿宋_GBK" w:hAnsi="宋体" w:hint="eastAsia"/>
          <w:sz w:val="24"/>
          <w:szCs w:val="24"/>
          <w:u w:val="single"/>
        </w:rPr>
        <w:t>，养护期结束后（三个月）支付总合同金额的</w:t>
      </w:r>
      <w:r>
        <w:rPr>
          <w:rFonts w:ascii="方正仿宋_GBK" w:eastAsia="方正仿宋_GBK" w:hAnsi="宋体"/>
          <w:sz w:val="24"/>
          <w:szCs w:val="24"/>
          <w:u w:val="single"/>
        </w:rPr>
        <w:t>5</w:t>
      </w:r>
      <w:r>
        <w:rPr>
          <w:rFonts w:ascii="方正仿宋_GBK" w:eastAsia="方正仿宋_GBK" w:hAnsi="宋体" w:hint="eastAsia"/>
          <w:sz w:val="24"/>
          <w:szCs w:val="24"/>
          <w:u w:val="single"/>
        </w:rPr>
        <w:t>%</w:t>
      </w:r>
      <w:r>
        <w:rPr>
          <w:rFonts w:ascii="方正仿宋_GBK" w:eastAsia="方正仿宋_GBK" w:hAnsi="宋体" w:hint="eastAsia"/>
          <w:sz w:val="24"/>
          <w:szCs w:val="24"/>
          <w:u w:val="single"/>
        </w:rPr>
        <w:t>。</w:t>
      </w:r>
    </w:p>
    <w:p w:rsidR="00000000" w:rsidRDefault="007D353D">
      <w:pPr>
        <w:snapToGrid w:val="0"/>
        <w:spacing w:line="380" w:lineRule="exact"/>
        <w:ind w:firstLineChars="150" w:firstLine="360"/>
        <w:rPr>
          <w:rFonts w:ascii="方正仿宋_GBK" w:eastAsia="方正仿宋_GBK" w:hAnsi="宋体" w:hint="eastAsia"/>
          <w:sz w:val="24"/>
          <w:szCs w:val="24"/>
        </w:rPr>
      </w:pPr>
      <w:bookmarkStart w:id="30" w:name="_Toc12797"/>
      <w:bookmarkStart w:id="31" w:name="_Toc267320053"/>
      <w:bookmarkStart w:id="32" w:name="_Toc27943"/>
      <w:bookmarkStart w:id="33" w:name="_Toc15199"/>
      <w:bookmarkEnd w:id="29"/>
      <w:r>
        <w:rPr>
          <w:rFonts w:ascii="方正仿宋_GBK" w:eastAsia="方正仿宋_GBK" w:hAnsi="宋体" w:hint="eastAsia"/>
          <w:sz w:val="24"/>
          <w:szCs w:val="24"/>
        </w:rPr>
        <w:t>五、</w:t>
      </w:r>
      <w:bookmarkEnd w:id="30"/>
      <w:bookmarkEnd w:id="31"/>
      <w:bookmarkEnd w:id="32"/>
      <w:r>
        <w:rPr>
          <w:rFonts w:ascii="方正仿宋_GBK" w:eastAsia="方正仿宋_GBK" w:hAnsi="宋体" w:hint="eastAsia"/>
          <w:sz w:val="24"/>
          <w:szCs w:val="24"/>
        </w:rPr>
        <w:t>知识产权</w:t>
      </w:r>
      <w:bookmarkEnd w:id="33"/>
    </w:p>
    <w:p w:rsidR="00000000" w:rsidRDefault="007D353D">
      <w:pPr>
        <w:snapToGrid w:val="0"/>
        <w:spacing w:line="380" w:lineRule="exact"/>
        <w:ind w:firstLineChars="150" w:firstLine="360"/>
        <w:rPr>
          <w:rFonts w:ascii="方正仿宋_GBK" w:eastAsia="方正仿宋_GBK" w:hAnsi="宋体" w:hint="eastAsia"/>
          <w:sz w:val="24"/>
          <w:szCs w:val="24"/>
          <w:lang w:val="zh-CN"/>
        </w:rPr>
      </w:pPr>
      <w:r>
        <w:rPr>
          <w:rFonts w:ascii="方正仿宋_GBK" w:eastAsia="方正仿宋_GBK" w:hAnsi="宋体" w:hint="eastAsia"/>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000000" w:rsidRDefault="007D353D">
      <w:pPr>
        <w:snapToGrid w:val="0"/>
        <w:spacing w:line="380" w:lineRule="exact"/>
        <w:ind w:firstLineChars="150" w:firstLine="360"/>
        <w:rPr>
          <w:rFonts w:ascii="方正仿宋_GBK" w:eastAsia="方正仿宋_GBK" w:hAnsi="宋体" w:hint="eastAsia"/>
          <w:sz w:val="24"/>
          <w:szCs w:val="24"/>
          <w:lang w:val="zh-CN"/>
        </w:rPr>
      </w:pPr>
      <w:bookmarkStart w:id="34" w:name="_Toc267320054"/>
      <w:bookmarkStart w:id="35" w:name="_Toc24179"/>
      <w:bookmarkStart w:id="36" w:name="_Toc4341"/>
      <w:bookmarkStart w:id="37" w:name="_Toc22325"/>
      <w:r>
        <w:rPr>
          <w:rFonts w:ascii="方正仿宋_GBK" w:eastAsia="方正仿宋_GBK" w:hAnsi="宋体" w:hint="eastAsia"/>
          <w:sz w:val="24"/>
          <w:szCs w:val="24"/>
        </w:rPr>
        <w:t>六、</w:t>
      </w:r>
      <w:r>
        <w:rPr>
          <w:rFonts w:ascii="方正仿宋_GBK" w:eastAsia="方正仿宋_GBK" w:hAnsi="宋体" w:hint="eastAsia"/>
          <w:sz w:val="24"/>
          <w:szCs w:val="24"/>
          <w:lang w:val="zh-CN"/>
        </w:rPr>
        <w:t>其他</w:t>
      </w:r>
      <w:bookmarkEnd w:id="34"/>
      <w:bookmarkEnd w:id="35"/>
      <w:bookmarkEnd w:id="36"/>
      <w:bookmarkEnd w:id="37"/>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（一）投标供应商必须在响应文件中对以上条款和服务承诺明确列出，承诺内容必须达到本篇及采购文件其他条款的要求。</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（二）其他未尽事宜由供需双方在采购合同中详细约</w:t>
      </w:r>
      <w:r>
        <w:rPr>
          <w:rFonts w:ascii="方正仿宋_GBK" w:eastAsia="方正仿宋_GBK" w:hAnsi="宋体" w:hint="eastAsia"/>
          <w:sz w:val="24"/>
          <w:szCs w:val="24"/>
        </w:rPr>
        <w:t>定。</w:t>
      </w:r>
    </w:p>
    <w:p w:rsidR="00000000" w:rsidRDefault="007D353D">
      <w:pPr>
        <w:rPr>
          <w:rFonts w:ascii="方正仿宋_GBK" w:eastAsia="方正仿宋_GBK" w:hAnsi="宋体" w:cs="宋体" w:hint="eastAsia"/>
          <w:bCs/>
          <w:sz w:val="32"/>
          <w:szCs w:val="32"/>
        </w:rPr>
      </w:pPr>
    </w:p>
    <w:p w:rsidR="00000000" w:rsidRDefault="007D353D">
      <w:pPr>
        <w:rPr>
          <w:rFonts w:ascii="方正仿宋_GBK" w:eastAsia="方正仿宋_GBK" w:hAnsi="宋体" w:cs="宋体" w:hint="eastAsia"/>
          <w:bCs/>
          <w:sz w:val="32"/>
          <w:szCs w:val="32"/>
        </w:rPr>
      </w:pPr>
    </w:p>
    <w:p w:rsidR="00000000" w:rsidRDefault="007D353D">
      <w:pPr>
        <w:rPr>
          <w:rFonts w:hint="eastAsia"/>
        </w:rPr>
      </w:pPr>
    </w:p>
    <w:p w:rsidR="00000000" w:rsidRDefault="007D353D">
      <w:pPr>
        <w:snapToGrid w:val="0"/>
        <w:spacing w:line="380" w:lineRule="exact"/>
        <w:rPr>
          <w:rFonts w:ascii="方正仿宋_GBK" w:eastAsia="方正仿宋_GBK" w:hAnsi="宋体" w:hint="eastAsia"/>
          <w:sz w:val="24"/>
          <w:szCs w:val="24"/>
        </w:rPr>
      </w:pPr>
    </w:p>
    <w:p w:rsidR="00000000" w:rsidRDefault="007D353D">
      <w:pPr>
        <w:snapToGrid w:val="0"/>
        <w:spacing w:line="380" w:lineRule="exact"/>
        <w:ind w:firstLineChars="150" w:firstLine="360"/>
        <w:rPr>
          <w:rFonts w:ascii="方正仿宋_GBK" w:eastAsia="方正仿宋_GBK" w:hAnsi="宋体" w:hint="eastAsia"/>
          <w:sz w:val="24"/>
          <w:szCs w:val="24"/>
        </w:rPr>
      </w:pPr>
    </w:p>
    <w:p w:rsidR="00000000" w:rsidRDefault="007D353D">
      <w:pPr>
        <w:snapToGrid w:val="0"/>
        <w:spacing w:line="380" w:lineRule="exact"/>
        <w:ind w:firstLineChars="150" w:firstLine="360"/>
        <w:rPr>
          <w:rFonts w:ascii="方正仿宋_GBK" w:eastAsia="方正仿宋_GBK" w:hAnsi="宋体" w:hint="eastAsia"/>
          <w:sz w:val="24"/>
          <w:szCs w:val="24"/>
        </w:rPr>
      </w:pPr>
    </w:p>
    <w:p w:rsidR="00000000" w:rsidRDefault="007D353D">
      <w:pPr>
        <w:snapToGrid w:val="0"/>
        <w:spacing w:line="380" w:lineRule="exact"/>
        <w:ind w:firstLineChars="150" w:firstLine="360"/>
        <w:rPr>
          <w:rFonts w:ascii="方正仿宋_GBK" w:eastAsia="方正仿宋_GBK" w:hAnsi="宋体" w:hint="eastAsia"/>
          <w:sz w:val="24"/>
          <w:szCs w:val="24"/>
        </w:rPr>
      </w:pPr>
    </w:p>
    <w:p w:rsidR="00000000" w:rsidRDefault="007D353D">
      <w:pPr>
        <w:snapToGrid w:val="0"/>
        <w:spacing w:line="380" w:lineRule="exact"/>
        <w:rPr>
          <w:rFonts w:ascii="方正仿宋_GBK" w:eastAsia="方正仿宋_GBK" w:hAnsi="宋体" w:hint="eastAsia"/>
          <w:sz w:val="24"/>
          <w:szCs w:val="24"/>
        </w:rPr>
      </w:pPr>
    </w:p>
    <w:p w:rsidR="00000000" w:rsidRDefault="007D353D">
      <w:pPr>
        <w:pStyle w:val="1"/>
        <w:jc w:val="center"/>
        <w:rPr>
          <w:rFonts w:ascii="方正小标宋_GBK" w:eastAsia="方正小标宋_GBK" w:hAnsi="方正小标宋_GBK" w:cs="方正小标宋_GBK" w:hint="eastAsia"/>
          <w:sz w:val="36"/>
          <w:szCs w:val="36"/>
        </w:rPr>
      </w:pPr>
      <w:r>
        <w:rPr>
          <w:rFonts w:ascii="方正小标宋_GBK" w:eastAsia="方正小标宋_GBK" w:hAnsi="方正小标宋_GBK" w:cs="方正小标宋_GBK" w:hint="eastAsia"/>
          <w:sz w:val="36"/>
          <w:szCs w:val="36"/>
        </w:rPr>
        <w:br w:type="page"/>
      </w:r>
      <w:bookmarkStart w:id="38" w:name="_Toc8562"/>
      <w:r>
        <w:rPr>
          <w:rFonts w:ascii="方正小标宋_GBK" w:eastAsia="方正小标宋_GBK" w:hAnsi="方正小标宋_GBK" w:cs="方正小标宋_GBK" w:hint="eastAsia"/>
          <w:sz w:val="36"/>
          <w:szCs w:val="36"/>
        </w:rPr>
        <w:lastRenderedPageBreak/>
        <w:t>第四篇</w:t>
      </w:r>
      <w:r>
        <w:rPr>
          <w:rFonts w:ascii="方正小标宋_GBK" w:eastAsia="方正小标宋_GBK" w:hAnsi="方正小标宋_GBK" w:cs="方正小标宋_GBK" w:hint="eastAsia"/>
          <w:sz w:val="36"/>
          <w:szCs w:val="36"/>
        </w:rPr>
        <w:t xml:space="preserve">  </w:t>
      </w:r>
      <w:r>
        <w:rPr>
          <w:rFonts w:ascii="方正小标宋_GBK" w:eastAsia="方正小标宋_GBK" w:hAnsi="方正小标宋_GBK" w:cs="方正小标宋_GBK" w:hint="eastAsia"/>
          <w:sz w:val="36"/>
          <w:szCs w:val="36"/>
        </w:rPr>
        <w:t>磋商程序及评审办法</w:t>
      </w:r>
      <w:bookmarkEnd w:id="38"/>
    </w:p>
    <w:p w:rsidR="00000000" w:rsidRDefault="007D353D">
      <w:pPr>
        <w:pStyle w:val="2"/>
        <w:rPr>
          <w:rFonts w:ascii="方正仿宋_GBK" w:eastAsia="方正仿宋_GBK" w:hAnsi="方正仿宋_GBK" w:cs="方正仿宋_GBK" w:hint="eastAsia"/>
          <w:sz w:val="24"/>
          <w:szCs w:val="24"/>
        </w:rPr>
      </w:pPr>
      <w:bookmarkStart w:id="39" w:name="_Toc11376"/>
      <w:bookmarkStart w:id="40" w:name="_Toc16683573"/>
      <w:r>
        <w:rPr>
          <w:rFonts w:ascii="方正仿宋_GBK" w:eastAsia="方正仿宋_GBK" w:hAnsi="方正仿宋_GBK" w:cs="方正仿宋_GBK" w:hint="eastAsia"/>
          <w:sz w:val="24"/>
          <w:szCs w:val="24"/>
        </w:rPr>
        <w:t>一、磋商程序及方法</w:t>
      </w:r>
      <w:bookmarkEnd w:id="39"/>
      <w:bookmarkEnd w:id="40"/>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（二）磋商小组对各供应商的资格条件、响应文件的有效性、完整性和响应程度进行审查。各供应商只有在完全符合要求的前提下，才能参与正式磋商。</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资格性检查。依据法律法规和竞争性磋商文件的规定，对响应文件中的资格证明、等进行审查，以确定供应商是否具备磋商资格。资格</w:t>
      </w:r>
      <w:r>
        <w:rPr>
          <w:rFonts w:ascii="方正仿宋_GBK" w:eastAsia="方正仿宋_GBK" w:hAnsi="宋体" w:hint="eastAsia"/>
          <w:sz w:val="24"/>
          <w:szCs w:val="24"/>
        </w:rPr>
        <w:t>性检查资料表如下：</w:t>
      </w:r>
    </w:p>
    <w:tbl>
      <w:tblPr>
        <w:tblW w:w="1041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03"/>
        <w:gridCol w:w="3478"/>
        <w:gridCol w:w="5007"/>
      </w:tblGrid>
      <w:tr w:rsidR="00000000">
        <w:trPr>
          <w:trHeight w:val="750"/>
          <w:jc w:val="center"/>
        </w:trPr>
        <w:tc>
          <w:tcPr>
            <w:tcW w:w="730" w:type="dxa"/>
            <w:vAlign w:val="center"/>
          </w:tcPr>
          <w:p w:rsidR="00000000" w:rsidRDefault="007D353D">
            <w:pPr>
              <w:snapToGrid w:val="0"/>
              <w:spacing w:line="380" w:lineRule="exact"/>
              <w:rPr>
                <w:rFonts w:ascii="方正仿宋_GBK" w:eastAsia="方正仿宋_GBK" w:hAnsi="宋体" w:hint="eastAsia"/>
                <w:sz w:val="24"/>
                <w:szCs w:val="24"/>
              </w:rPr>
            </w:pPr>
            <w:r>
              <w:rPr>
                <w:rFonts w:ascii="方正仿宋_GBK" w:eastAsia="方正仿宋_GBK" w:hAnsi="宋体" w:hint="eastAsia"/>
                <w:sz w:val="24"/>
                <w:szCs w:val="24"/>
              </w:rPr>
              <w:t>序号</w:t>
            </w:r>
          </w:p>
        </w:tc>
        <w:tc>
          <w:tcPr>
            <w:tcW w:w="4681" w:type="dxa"/>
            <w:gridSpan w:val="2"/>
            <w:vAlign w:val="center"/>
          </w:tcPr>
          <w:p w:rsidR="00000000" w:rsidRDefault="007D353D">
            <w:pPr>
              <w:snapToGrid w:val="0"/>
              <w:spacing w:line="380" w:lineRule="exact"/>
              <w:ind w:firstLineChars="150" w:firstLine="360"/>
              <w:jc w:val="center"/>
              <w:rPr>
                <w:rFonts w:ascii="方正仿宋_GBK" w:eastAsia="方正仿宋_GBK" w:hAnsi="宋体" w:hint="eastAsia"/>
                <w:sz w:val="24"/>
                <w:szCs w:val="24"/>
              </w:rPr>
            </w:pPr>
            <w:r>
              <w:rPr>
                <w:rFonts w:ascii="方正仿宋_GBK" w:eastAsia="方正仿宋_GBK" w:hAnsi="宋体" w:hint="eastAsia"/>
                <w:sz w:val="24"/>
                <w:szCs w:val="24"/>
              </w:rPr>
              <w:t>检查因素</w:t>
            </w:r>
          </w:p>
        </w:tc>
        <w:tc>
          <w:tcPr>
            <w:tcW w:w="5007" w:type="dxa"/>
            <w:vAlign w:val="center"/>
          </w:tcPr>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检查内容</w:t>
            </w:r>
          </w:p>
        </w:tc>
      </w:tr>
      <w:tr w:rsidR="00000000">
        <w:trPr>
          <w:trHeight w:val="2674"/>
          <w:jc w:val="center"/>
        </w:trPr>
        <w:tc>
          <w:tcPr>
            <w:tcW w:w="730" w:type="dxa"/>
            <w:vMerge w:val="restart"/>
            <w:vAlign w:val="center"/>
          </w:tcPr>
          <w:p w:rsidR="00000000" w:rsidRDefault="007D353D">
            <w:pPr>
              <w:snapToGrid w:val="0"/>
              <w:spacing w:line="380" w:lineRule="exact"/>
              <w:ind w:firstLineChars="100" w:firstLine="240"/>
              <w:rPr>
                <w:rFonts w:ascii="方正仿宋_GBK" w:eastAsia="方正仿宋_GBK" w:hAnsi="宋体" w:hint="eastAsia"/>
                <w:sz w:val="24"/>
                <w:szCs w:val="24"/>
              </w:rPr>
            </w:pPr>
            <w:r>
              <w:rPr>
                <w:rFonts w:ascii="方正仿宋_GBK" w:eastAsia="方正仿宋_GBK" w:hAnsi="宋体" w:hint="eastAsia"/>
                <w:sz w:val="24"/>
                <w:szCs w:val="24"/>
              </w:rPr>
              <w:t>1</w:t>
            </w:r>
          </w:p>
        </w:tc>
        <w:tc>
          <w:tcPr>
            <w:tcW w:w="1203" w:type="dxa"/>
            <w:vMerge w:val="restart"/>
            <w:vAlign w:val="center"/>
          </w:tcPr>
          <w:p w:rsidR="00000000" w:rsidRDefault="007D353D">
            <w:pPr>
              <w:snapToGrid w:val="0"/>
              <w:spacing w:line="380" w:lineRule="exact"/>
              <w:rPr>
                <w:rFonts w:ascii="方正仿宋_GBK" w:eastAsia="方正仿宋_GBK" w:hAnsi="宋体" w:hint="eastAsia"/>
                <w:sz w:val="24"/>
                <w:szCs w:val="24"/>
                <w:lang w:val="zh-CN"/>
              </w:rPr>
            </w:pPr>
            <w:r>
              <w:rPr>
                <w:rFonts w:ascii="方正仿宋_GBK" w:eastAsia="方正仿宋_GBK" w:hAnsi="宋体" w:hint="eastAsia"/>
                <w:sz w:val="24"/>
                <w:szCs w:val="24"/>
              </w:rPr>
              <w:t>供应商</w:t>
            </w:r>
            <w:r>
              <w:rPr>
                <w:rFonts w:ascii="方正仿宋_GBK" w:eastAsia="方正仿宋_GBK" w:hAnsi="宋体" w:hint="eastAsia"/>
                <w:sz w:val="24"/>
                <w:szCs w:val="24"/>
                <w:lang w:val="zh-CN"/>
              </w:rPr>
              <w:t>应符合的基本资格条件</w:t>
            </w:r>
          </w:p>
        </w:tc>
        <w:tc>
          <w:tcPr>
            <w:tcW w:w="3478" w:type="dxa"/>
            <w:vAlign w:val="center"/>
          </w:tcPr>
          <w:p w:rsidR="00000000" w:rsidRDefault="007D353D">
            <w:pPr>
              <w:spacing w:line="400" w:lineRule="exact"/>
              <w:ind w:firstLineChars="200" w:firstLine="440"/>
              <w:jc w:val="left"/>
              <w:rPr>
                <w:rFonts w:ascii="方正仿宋_GBK" w:eastAsia="方正仿宋_GBK" w:hAnsi="仿宋" w:cs="仿宋" w:hint="eastAsia"/>
                <w:kern w:val="0"/>
                <w:sz w:val="22"/>
                <w:szCs w:val="22"/>
              </w:rPr>
            </w:pPr>
            <w:r>
              <w:rPr>
                <w:rFonts w:ascii="方正仿宋_GBK" w:eastAsia="方正仿宋_GBK" w:hAnsi="仿宋" w:cs="仿宋" w:hint="eastAsia"/>
                <w:kern w:val="0"/>
                <w:sz w:val="22"/>
                <w:szCs w:val="22"/>
              </w:rPr>
              <w:t>（</w:t>
            </w:r>
            <w:r>
              <w:rPr>
                <w:rFonts w:ascii="方正仿宋_GBK" w:eastAsia="方正仿宋_GBK" w:hAnsi="仿宋" w:cs="仿宋" w:hint="eastAsia"/>
                <w:kern w:val="0"/>
                <w:sz w:val="22"/>
                <w:szCs w:val="22"/>
              </w:rPr>
              <w:t>1</w:t>
            </w:r>
            <w:r>
              <w:rPr>
                <w:rFonts w:ascii="方正仿宋_GBK" w:eastAsia="方正仿宋_GBK" w:hAnsi="仿宋" w:cs="仿宋" w:hint="eastAsia"/>
                <w:kern w:val="0"/>
                <w:sz w:val="22"/>
                <w:szCs w:val="22"/>
              </w:rPr>
              <w:t>）具有独立承担民事责任的能力</w:t>
            </w:r>
          </w:p>
        </w:tc>
        <w:tc>
          <w:tcPr>
            <w:tcW w:w="5007" w:type="dxa"/>
            <w:vAlign w:val="center"/>
          </w:tcPr>
          <w:p w:rsidR="00000000" w:rsidRDefault="007D353D">
            <w:pPr>
              <w:spacing w:line="400" w:lineRule="exact"/>
              <w:ind w:firstLineChars="200" w:firstLine="440"/>
              <w:jc w:val="left"/>
              <w:rPr>
                <w:rFonts w:ascii="方正仿宋_GBK" w:eastAsia="方正仿宋_GBK" w:hAnsi="仿宋" w:cs="仿宋"/>
                <w:kern w:val="0"/>
                <w:sz w:val="22"/>
                <w:szCs w:val="22"/>
              </w:rPr>
            </w:pPr>
            <w:r>
              <w:rPr>
                <w:rFonts w:ascii="方正仿宋_GBK" w:eastAsia="方正仿宋_GBK" w:hAnsi="仿宋" w:cs="仿宋" w:hint="eastAsia"/>
                <w:kern w:val="0"/>
                <w:sz w:val="22"/>
                <w:szCs w:val="22"/>
              </w:rPr>
              <w:t>供应商法人营业执照（副本）或事业单位法人证书（副本）或个体工商户营业执照、组织机构代码证复印件；</w:t>
            </w:r>
            <w:r>
              <w:rPr>
                <w:rFonts w:ascii="方正仿宋_GBK" w:eastAsia="方正仿宋_GBK" w:hAnsi="仿宋" w:cs="仿宋" w:hint="eastAsia"/>
                <w:kern w:val="0"/>
                <w:sz w:val="22"/>
                <w:szCs w:val="22"/>
              </w:rPr>
              <w:t xml:space="preserve"> </w:t>
            </w:r>
          </w:p>
          <w:p w:rsidR="00000000" w:rsidRDefault="007D353D">
            <w:pPr>
              <w:spacing w:line="400" w:lineRule="exact"/>
              <w:ind w:firstLineChars="200" w:firstLine="440"/>
              <w:jc w:val="left"/>
              <w:rPr>
                <w:rFonts w:ascii="方正仿宋_GBK" w:eastAsia="方正仿宋_GBK" w:hAnsi="仿宋" w:cs="仿宋" w:hint="eastAsia"/>
                <w:kern w:val="0"/>
                <w:sz w:val="22"/>
                <w:szCs w:val="22"/>
              </w:rPr>
            </w:pPr>
            <w:r>
              <w:rPr>
                <w:rFonts w:ascii="方正仿宋_GBK" w:eastAsia="方正仿宋_GBK" w:hAnsi="仿宋" w:cs="仿宋" w:hint="eastAsia"/>
                <w:kern w:val="0"/>
                <w:sz w:val="22"/>
                <w:szCs w:val="22"/>
              </w:rPr>
              <w:t>供应商法定代表人身份证明和法定代表人授权代表委托书；</w:t>
            </w:r>
          </w:p>
          <w:p w:rsidR="00000000" w:rsidRDefault="007D353D">
            <w:pPr>
              <w:snapToGrid w:val="0"/>
              <w:spacing w:line="380" w:lineRule="exact"/>
              <w:ind w:firstLineChars="150" w:firstLine="330"/>
              <w:rPr>
                <w:rFonts w:ascii="方正仿宋_GBK" w:eastAsia="方正仿宋_GBK" w:hAnsi="宋体" w:hint="eastAsia"/>
                <w:sz w:val="24"/>
                <w:szCs w:val="24"/>
              </w:rPr>
            </w:pPr>
            <w:r>
              <w:rPr>
                <w:rFonts w:ascii="方正仿宋_GBK" w:eastAsia="方正仿宋_GBK" w:hAnsi="仿宋" w:cs="仿宋" w:hint="eastAsia"/>
                <w:kern w:val="0"/>
                <w:sz w:val="22"/>
                <w:szCs w:val="22"/>
              </w:rPr>
              <w:t>不具有独立法人的分公司、办事处等分支机构不能参加磋商。</w:t>
            </w:r>
          </w:p>
        </w:tc>
      </w:tr>
      <w:tr w:rsidR="00000000">
        <w:trPr>
          <w:trHeight w:val="789"/>
          <w:jc w:val="center"/>
        </w:trPr>
        <w:tc>
          <w:tcPr>
            <w:tcW w:w="730" w:type="dxa"/>
            <w:vMerge/>
            <w:vAlign w:val="center"/>
          </w:tcPr>
          <w:p w:rsidR="00000000" w:rsidRDefault="007D353D">
            <w:pPr>
              <w:snapToGrid w:val="0"/>
              <w:spacing w:line="380" w:lineRule="exact"/>
              <w:ind w:firstLineChars="150" w:firstLine="360"/>
              <w:rPr>
                <w:rFonts w:ascii="方正仿宋_GBK" w:eastAsia="方正仿宋_GBK" w:hAnsi="宋体" w:hint="eastAsia"/>
                <w:sz w:val="24"/>
                <w:szCs w:val="24"/>
              </w:rPr>
            </w:pPr>
          </w:p>
        </w:tc>
        <w:tc>
          <w:tcPr>
            <w:tcW w:w="1203" w:type="dxa"/>
            <w:vMerge/>
            <w:vAlign w:val="center"/>
          </w:tcPr>
          <w:p w:rsidR="00000000" w:rsidRDefault="007D353D">
            <w:pPr>
              <w:snapToGrid w:val="0"/>
              <w:spacing w:line="380" w:lineRule="exact"/>
              <w:ind w:firstLineChars="150" w:firstLine="360"/>
              <w:rPr>
                <w:rFonts w:ascii="方正仿宋_GBK" w:eastAsia="方正仿宋_GBK" w:hAnsi="宋体" w:hint="eastAsia"/>
                <w:sz w:val="24"/>
                <w:szCs w:val="24"/>
                <w:lang w:val="zh-CN"/>
              </w:rPr>
            </w:pPr>
          </w:p>
        </w:tc>
        <w:tc>
          <w:tcPr>
            <w:tcW w:w="3478" w:type="dxa"/>
            <w:vAlign w:val="center"/>
          </w:tcPr>
          <w:p w:rsidR="00000000" w:rsidRDefault="007D353D">
            <w:pPr>
              <w:spacing w:line="400" w:lineRule="exact"/>
              <w:ind w:firstLineChars="200" w:firstLine="440"/>
              <w:jc w:val="left"/>
              <w:rPr>
                <w:rFonts w:ascii="方正仿宋_GBK" w:eastAsia="方正仿宋_GBK" w:hAnsi="仿宋" w:cs="仿宋" w:hint="eastAsia"/>
                <w:kern w:val="0"/>
                <w:sz w:val="22"/>
                <w:szCs w:val="22"/>
              </w:rPr>
            </w:pPr>
            <w:r>
              <w:rPr>
                <w:rFonts w:ascii="方正仿宋_GBK" w:eastAsia="方正仿宋_GBK" w:hAnsi="仿宋" w:cs="仿宋" w:hint="eastAsia"/>
                <w:kern w:val="0"/>
                <w:sz w:val="22"/>
                <w:szCs w:val="22"/>
                <w:lang w:val="zh-CN"/>
              </w:rPr>
              <w:t>（</w:t>
            </w:r>
            <w:r>
              <w:rPr>
                <w:rFonts w:ascii="方正仿宋_GBK" w:eastAsia="方正仿宋_GBK" w:hAnsi="仿宋" w:cs="仿宋" w:hint="eastAsia"/>
                <w:kern w:val="0"/>
                <w:sz w:val="22"/>
                <w:szCs w:val="22"/>
                <w:lang w:val="zh-CN"/>
              </w:rPr>
              <w:t>2</w:t>
            </w:r>
            <w:r>
              <w:rPr>
                <w:rFonts w:ascii="方正仿宋_GBK" w:eastAsia="方正仿宋_GBK" w:hAnsi="仿宋" w:cs="仿宋" w:hint="eastAsia"/>
                <w:kern w:val="0"/>
                <w:sz w:val="22"/>
                <w:szCs w:val="22"/>
                <w:lang w:val="zh-CN"/>
              </w:rPr>
              <w:t>）</w:t>
            </w:r>
            <w:r>
              <w:rPr>
                <w:rFonts w:ascii="方正仿宋_GBK" w:eastAsia="方正仿宋_GBK" w:hAnsi="仿宋" w:cs="仿宋" w:hint="eastAsia"/>
                <w:kern w:val="0"/>
                <w:sz w:val="22"/>
                <w:szCs w:val="22"/>
              </w:rPr>
              <w:t>具有良好的商业信誉和健全的财务会计制度</w:t>
            </w:r>
          </w:p>
        </w:tc>
        <w:tc>
          <w:tcPr>
            <w:tcW w:w="5007" w:type="dxa"/>
            <w:vMerge w:val="restart"/>
            <w:vAlign w:val="center"/>
          </w:tcPr>
          <w:p w:rsidR="00000000" w:rsidRDefault="007D353D">
            <w:pPr>
              <w:snapToGrid w:val="0"/>
              <w:spacing w:line="380" w:lineRule="exact"/>
              <w:ind w:firstLineChars="150" w:firstLine="330"/>
              <w:rPr>
                <w:rFonts w:ascii="方正仿宋_GBK" w:eastAsia="方正仿宋_GBK" w:hAnsi="仿宋" w:cs="仿宋" w:hint="eastAsia"/>
                <w:kern w:val="0"/>
                <w:sz w:val="22"/>
                <w:szCs w:val="22"/>
              </w:rPr>
            </w:pPr>
            <w:r>
              <w:rPr>
                <w:rFonts w:ascii="方正仿宋_GBK" w:eastAsia="方正仿宋_GBK" w:hAnsi="仿宋" w:cs="仿宋" w:hint="eastAsia"/>
                <w:kern w:val="0"/>
                <w:sz w:val="22"/>
                <w:szCs w:val="22"/>
              </w:rPr>
              <w:t>供应商提供书面声明（见格式文件）</w:t>
            </w:r>
          </w:p>
        </w:tc>
      </w:tr>
      <w:tr w:rsidR="00000000">
        <w:trPr>
          <w:trHeight w:val="789"/>
          <w:jc w:val="center"/>
        </w:trPr>
        <w:tc>
          <w:tcPr>
            <w:tcW w:w="730" w:type="dxa"/>
            <w:vMerge/>
            <w:vAlign w:val="center"/>
          </w:tcPr>
          <w:p w:rsidR="00000000" w:rsidRDefault="007D353D">
            <w:pPr>
              <w:snapToGrid w:val="0"/>
              <w:spacing w:line="380" w:lineRule="exact"/>
              <w:ind w:firstLineChars="150" w:firstLine="360"/>
              <w:rPr>
                <w:rFonts w:ascii="方正仿宋_GBK" w:eastAsia="方正仿宋_GBK" w:hAnsi="宋体" w:hint="eastAsia"/>
                <w:sz w:val="24"/>
                <w:szCs w:val="24"/>
              </w:rPr>
            </w:pPr>
          </w:p>
        </w:tc>
        <w:tc>
          <w:tcPr>
            <w:tcW w:w="1203" w:type="dxa"/>
            <w:vMerge/>
            <w:vAlign w:val="center"/>
          </w:tcPr>
          <w:p w:rsidR="00000000" w:rsidRDefault="007D353D">
            <w:pPr>
              <w:snapToGrid w:val="0"/>
              <w:spacing w:line="380" w:lineRule="exact"/>
              <w:ind w:firstLineChars="150" w:firstLine="360"/>
              <w:rPr>
                <w:rFonts w:ascii="方正仿宋_GBK" w:eastAsia="方正仿宋_GBK" w:hAnsi="宋体" w:hint="eastAsia"/>
                <w:sz w:val="24"/>
                <w:szCs w:val="24"/>
                <w:lang w:val="zh-CN"/>
              </w:rPr>
            </w:pPr>
          </w:p>
        </w:tc>
        <w:tc>
          <w:tcPr>
            <w:tcW w:w="3478" w:type="dxa"/>
            <w:vAlign w:val="center"/>
          </w:tcPr>
          <w:p w:rsidR="00000000" w:rsidRDefault="007D353D">
            <w:pPr>
              <w:spacing w:line="400" w:lineRule="exact"/>
              <w:ind w:firstLineChars="200" w:firstLine="440"/>
              <w:jc w:val="left"/>
              <w:rPr>
                <w:rFonts w:ascii="方正仿宋_GBK" w:eastAsia="方正仿宋_GBK" w:hAnsi="仿宋" w:cs="仿宋" w:hint="eastAsia"/>
                <w:kern w:val="0"/>
                <w:sz w:val="22"/>
                <w:szCs w:val="22"/>
                <w:lang w:val="zh-CN"/>
              </w:rPr>
            </w:pPr>
            <w:r>
              <w:rPr>
                <w:rFonts w:ascii="方正仿宋_GBK" w:eastAsia="方正仿宋_GBK" w:hAnsi="仿宋" w:cs="仿宋" w:hint="eastAsia"/>
                <w:kern w:val="0"/>
                <w:sz w:val="22"/>
                <w:szCs w:val="22"/>
                <w:lang w:val="zh-CN"/>
              </w:rPr>
              <w:t>（</w:t>
            </w:r>
            <w:r>
              <w:rPr>
                <w:rFonts w:ascii="方正仿宋_GBK" w:eastAsia="方正仿宋_GBK" w:hAnsi="仿宋" w:cs="仿宋" w:hint="eastAsia"/>
                <w:kern w:val="0"/>
                <w:sz w:val="22"/>
                <w:szCs w:val="22"/>
                <w:lang w:val="zh-CN"/>
              </w:rPr>
              <w:t>3</w:t>
            </w:r>
            <w:r>
              <w:rPr>
                <w:rFonts w:ascii="方正仿宋_GBK" w:eastAsia="方正仿宋_GBK" w:hAnsi="仿宋" w:cs="仿宋" w:hint="eastAsia"/>
                <w:kern w:val="0"/>
                <w:sz w:val="22"/>
                <w:szCs w:val="22"/>
                <w:lang w:val="zh-CN"/>
              </w:rPr>
              <w:t>）具有履行合同所必需的设备和专业技术能力</w:t>
            </w:r>
          </w:p>
        </w:tc>
        <w:tc>
          <w:tcPr>
            <w:tcW w:w="5007" w:type="dxa"/>
            <w:vMerge/>
            <w:vAlign w:val="center"/>
          </w:tcPr>
          <w:p w:rsidR="00000000" w:rsidRDefault="007D353D">
            <w:pPr>
              <w:snapToGrid w:val="0"/>
              <w:spacing w:line="380" w:lineRule="exact"/>
              <w:ind w:firstLineChars="150" w:firstLine="330"/>
              <w:rPr>
                <w:rFonts w:ascii="方正仿宋_GBK" w:eastAsia="方正仿宋_GBK" w:hAnsi="仿宋" w:cs="仿宋" w:hint="eastAsia"/>
                <w:kern w:val="0"/>
                <w:sz w:val="22"/>
                <w:szCs w:val="22"/>
              </w:rPr>
            </w:pPr>
          </w:p>
        </w:tc>
      </w:tr>
      <w:tr w:rsidR="00000000">
        <w:trPr>
          <w:trHeight w:val="789"/>
          <w:jc w:val="center"/>
        </w:trPr>
        <w:tc>
          <w:tcPr>
            <w:tcW w:w="730" w:type="dxa"/>
            <w:vMerge/>
            <w:vAlign w:val="center"/>
          </w:tcPr>
          <w:p w:rsidR="00000000" w:rsidRDefault="007D353D">
            <w:pPr>
              <w:snapToGrid w:val="0"/>
              <w:spacing w:line="380" w:lineRule="exact"/>
              <w:ind w:firstLineChars="150" w:firstLine="360"/>
              <w:rPr>
                <w:rFonts w:ascii="方正仿宋_GBK" w:eastAsia="方正仿宋_GBK" w:hAnsi="宋体" w:hint="eastAsia"/>
                <w:sz w:val="24"/>
                <w:szCs w:val="24"/>
              </w:rPr>
            </w:pPr>
          </w:p>
        </w:tc>
        <w:tc>
          <w:tcPr>
            <w:tcW w:w="1203" w:type="dxa"/>
            <w:vMerge/>
            <w:vAlign w:val="center"/>
          </w:tcPr>
          <w:p w:rsidR="00000000" w:rsidRDefault="007D353D">
            <w:pPr>
              <w:snapToGrid w:val="0"/>
              <w:spacing w:line="380" w:lineRule="exact"/>
              <w:ind w:firstLineChars="150" w:firstLine="360"/>
              <w:rPr>
                <w:rFonts w:ascii="方正仿宋_GBK" w:eastAsia="方正仿宋_GBK" w:hAnsi="宋体" w:hint="eastAsia"/>
                <w:sz w:val="24"/>
                <w:szCs w:val="24"/>
                <w:lang w:val="zh-CN"/>
              </w:rPr>
            </w:pPr>
          </w:p>
        </w:tc>
        <w:tc>
          <w:tcPr>
            <w:tcW w:w="3478" w:type="dxa"/>
            <w:vAlign w:val="center"/>
          </w:tcPr>
          <w:p w:rsidR="00000000" w:rsidRDefault="007D353D">
            <w:pPr>
              <w:spacing w:line="400" w:lineRule="exact"/>
              <w:ind w:firstLineChars="200" w:firstLine="440"/>
              <w:jc w:val="left"/>
              <w:rPr>
                <w:rFonts w:ascii="方正仿宋_GBK" w:eastAsia="方正仿宋_GBK" w:hAnsi="仿宋" w:cs="仿宋" w:hint="eastAsia"/>
                <w:kern w:val="0"/>
                <w:sz w:val="22"/>
                <w:szCs w:val="22"/>
                <w:lang w:val="zh-CN"/>
              </w:rPr>
            </w:pPr>
            <w:r>
              <w:rPr>
                <w:rFonts w:ascii="方正仿宋_GBK" w:eastAsia="方正仿宋_GBK" w:hAnsi="仿宋" w:cs="仿宋" w:hint="eastAsia"/>
                <w:kern w:val="0"/>
                <w:sz w:val="22"/>
                <w:szCs w:val="22"/>
                <w:lang w:val="zh-CN"/>
              </w:rPr>
              <w:t>（</w:t>
            </w:r>
            <w:r>
              <w:rPr>
                <w:rFonts w:ascii="方正仿宋_GBK" w:eastAsia="方正仿宋_GBK" w:hAnsi="仿宋" w:cs="仿宋" w:hint="eastAsia"/>
                <w:kern w:val="0"/>
                <w:sz w:val="22"/>
                <w:szCs w:val="22"/>
                <w:lang w:val="zh-CN"/>
              </w:rPr>
              <w:t>4</w:t>
            </w:r>
            <w:r>
              <w:rPr>
                <w:rFonts w:ascii="方正仿宋_GBK" w:eastAsia="方正仿宋_GBK" w:hAnsi="仿宋" w:cs="仿宋" w:hint="eastAsia"/>
                <w:kern w:val="0"/>
                <w:sz w:val="22"/>
                <w:szCs w:val="22"/>
                <w:lang w:val="zh-CN"/>
              </w:rPr>
              <w:t>）有依法缴纳税收和社会保障金的良好记录</w:t>
            </w:r>
          </w:p>
        </w:tc>
        <w:tc>
          <w:tcPr>
            <w:tcW w:w="5007" w:type="dxa"/>
            <w:vMerge/>
            <w:vAlign w:val="center"/>
          </w:tcPr>
          <w:p w:rsidR="00000000" w:rsidRDefault="007D353D">
            <w:pPr>
              <w:snapToGrid w:val="0"/>
              <w:spacing w:line="380" w:lineRule="exact"/>
              <w:ind w:firstLineChars="150" w:firstLine="330"/>
              <w:rPr>
                <w:rFonts w:ascii="方正仿宋_GBK" w:eastAsia="方正仿宋_GBK" w:hAnsi="仿宋" w:cs="仿宋" w:hint="eastAsia"/>
                <w:kern w:val="0"/>
                <w:sz w:val="22"/>
                <w:szCs w:val="22"/>
              </w:rPr>
            </w:pPr>
          </w:p>
        </w:tc>
      </w:tr>
      <w:tr w:rsidR="00000000">
        <w:trPr>
          <w:trHeight w:val="2944"/>
          <w:jc w:val="center"/>
        </w:trPr>
        <w:tc>
          <w:tcPr>
            <w:tcW w:w="730" w:type="dxa"/>
            <w:vMerge/>
            <w:vAlign w:val="center"/>
          </w:tcPr>
          <w:p w:rsidR="00000000" w:rsidRDefault="007D353D">
            <w:pPr>
              <w:snapToGrid w:val="0"/>
              <w:spacing w:line="380" w:lineRule="exact"/>
              <w:ind w:firstLineChars="150" w:firstLine="360"/>
              <w:rPr>
                <w:rFonts w:ascii="方正仿宋_GBK" w:eastAsia="方正仿宋_GBK" w:hAnsi="宋体" w:hint="eastAsia"/>
                <w:sz w:val="24"/>
                <w:szCs w:val="24"/>
              </w:rPr>
            </w:pPr>
          </w:p>
        </w:tc>
        <w:tc>
          <w:tcPr>
            <w:tcW w:w="1203" w:type="dxa"/>
            <w:vMerge/>
            <w:vAlign w:val="center"/>
          </w:tcPr>
          <w:p w:rsidR="00000000" w:rsidRDefault="007D353D">
            <w:pPr>
              <w:snapToGrid w:val="0"/>
              <w:spacing w:line="380" w:lineRule="exact"/>
              <w:ind w:firstLineChars="150" w:firstLine="360"/>
              <w:rPr>
                <w:rFonts w:ascii="方正仿宋_GBK" w:eastAsia="方正仿宋_GBK" w:hAnsi="宋体" w:hint="eastAsia"/>
                <w:sz w:val="24"/>
                <w:szCs w:val="24"/>
                <w:lang w:val="zh-CN"/>
              </w:rPr>
            </w:pPr>
          </w:p>
        </w:tc>
        <w:tc>
          <w:tcPr>
            <w:tcW w:w="3478" w:type="dxa"/>
            <w:vAlign w:val="center"/>
          </w:tcPr>
          <w:p w:rsidR="00000000" w:rsidRDefault="007D353D">
            <w:pPr>
              <w:snapToGrid w:val="0"/>
              <w:spacing w:line="380" w:lineRule="exact"/>
              <w:ind w:firstLineChars="150" w:firstLine="330"/>
              <w:rPr>
                <w:rFonts w:ascii="方正仿宋_GBK" w:eastAsia="方正仿宋_GBK" w:hAnsi="仿宋" w:cs="仿宋" w:hint="eastAsia"/>
                <w:kern w:val="0"/>
                <w:sz w:val="22"/>
                <w:szCs w:val="22"/>
                <w:lang w:val="zh-CN"/>
              </w:rPr>
            </w:pPr>
            <w:r>
              <w:rPr>
                <w:rFonts w:ascii="方正仿宋_GBK" w:eastAsia="方正仿宋_GBK" w:hAnsi="仿宋" w:cs="仿宋" w:hint="eastAsia"/>
                <w:kern w:val="0"/>
                <w:sz w:val="22"/>
                <w:szCs w:val="22"/>
              </w:rPr>
              <w:t>（</w:t>
            </w:r>
            <w:r>
              <w:rPr>
                <w:rFonts w:ascii="方正仿宋_GBK" w:eastAsia="方正仿宋_GBK" w:hAnsi="仿宋" w:cs="仿宋" w:hint="eastAsia"/>
                <w:kern w:val="0"/>
                <w:sz w:val="22"/>
                <w:szCs w:val="22"/>
              </w:rPr>
              <w:t>5</w:t>
            </w:r>
            <w:r>
              <w:rPr>
                <w:rFonts w:ascii="方正仿宋_GBK" w:eastAsia="方正仿宋_GBK" w:hAnsi="仿宋" w:cs="仿宋" w:hint="eastAsia"/>
                <w:kern w:val="0"/>
                <w:sz w:val="22"/>
                <w:szCs w:val="22"/>
              </w:rPr>
              <w:t>）参加政府采购活动前三年内，在经营活动中没有重大违法记录</w:t>
            </w:r>
          </w:p>
        </w:tc>
        <w:tc>
          <w:tcPr>
            <w:tcW w:w="5007" w:type="dxa"/>
            <w:vAlign w:val="center"/>
          </w:tcPr>
          <w:p w:rsidR="00000000" w:rsidRDefault="007D353D">
            <w:pPr>
              <w:snapToGrid w:val="0"/>
              <w:spacing w:line="380" w:lineRule="exact"/>
              <w:ind w:firstLineChars="150" w:firstLine="330"/>
              <w:rPr>
                <w:rFonts w:ascii="方正仿宋_GBK" w:eastAsia="方正仿宋_GBK" w:hAnsi="仿宋" w:cs="仿宋" w:hint="eastAsia"/>
                <w:kern w:val="0"/>
                <w:sz w:val="22"/>
                <w:szCs w:val="22"/>
              </w:rPr>
            </w:pPr>
            <w:r>
              <w:rPr>
                <w:rFonts w:ascii="方正仿宋_GBK" w:eastAsia="方正仿宋_GBK" w:hAnsi="仿宋" w:cs="仿宋" w:hint="eastAsia"/>
                <w:kern w:val="0"/>
                <w:sz w:val="22"/>
                <w:szCs w:val="22"/>
              </w:rPr>
              <w:t>1.</w:t>
            </w:r>
            <w:r>
              <w:rPr>
                <w:rFonts w:ascii="方正仿宋_GBK" w:eastAsia="方正仿宋_GBK" w:hAnsi="仿宋" w:cs="仿宋" w:hint="eastAsia"/>
                <w:kern w:val="0"/>
                <w:sz w:val="22"/>
                <w:szCs w:val="22"/>
              </w:rPr>
              <w:t>供应商提供书面声明（见格式文件）；</w:t>
            </w:r>
          </w:p>
          <w:p w:rsidR="00000000" w:rsidRDefault="007D353D">
            <w:pPr>
              <w:snapToGrid w:val="0"/>
              <w:spacing w:line="380" w:lineRule="exact"/>
              <w:ind w:firstLineChars="150" w:firstLine="330"/>
              <w:rPr>
                <w:rFonts w:ascii="方正仿宋_GBK" w:eastAsia="方正仿宋_GBK" w:hAnsi="仿宋" w:cs="仿宋" w:hint="eastAsia"/>
                <w:kern w:val="0"/>
                <w:sz w:val="22"/>
                <w:szCs w:val="22"/>
              </w:rPr>
            </w:pPr>
            <w:r>
              <w:rPr>
                <w:rFonts w:ascii="方正仿宋_GBK" w:eastAsia="方正仿宋_GBK" w:hAnsi="仿宋" w:cs="仿宋" w:hint="eastAsia"/>
                <w:kern w:val="0"/>
                <w:sz w:val="22"/>
                <w:szCs w:val="22"/>
              </w:rPr>
              <w:t>2.</w:t>
            </w:r>
            <w:r>
              <w:rPr>
                <w:rFonts w:ascii="方正仿宋_GBK" w:eastAsia="方正仿宋_GBK" w:hAnsi="仿宋" w:cs="仿宋" w:hint="eastAsia"/>
                <w:kern w:val="0"/>
                <w:sz w:val="22"/>
                <w:szCs w:val="22"/>
              </w:rPr>
              <w:t>供应商提供</w:t>
            </w:r>
            <w:r>
              <w:rPr>
                <w:rFonts w:ascii="方正仿宋_GBK" w:eastAsia="方正仿宋_GBK" w:hAnsi="仿宋" w:cs="仿宋" w:hint="eastAsia"/>
                <w:kern w:val="0"/>
                <w:sz w:val="22"/>
                <w:szCs w:val="22"/>
              </w:rPr>
              <w:t xml:space="preserve"> </w:t>
            </w:r>
            <w:r>
              <w:rPr>
                <w:rFonts w:ascii="方正仿宋_GBK" w:eastAsia="方正仿宋_GBK" w:hAnsi="仿宋" w:cs="仿宋" w:hint="eastAsia"/>
                <w:kern w:val="0"/>
                <w:sz w:val="22"/>
                <w:szCs w:val="22"/>
              </w:rPr>
              <w:t>“信用中国”网站</w:t>
            </w:r>
            <w:r>
              <w:rPr>
                <w:rFonts w:ascii="方正仿宋_GBK" w:eastAsia="方正仿宋_GBK" w:hAnsi="仿宋" w:cs="仿宋" w:hint="eastAsia"/>
                <w:kern w:val="0"/>
                <w:sz w:val="22"/>
                <w:szCs w:val="22"/>
              </w:rPr>
              <w:t>(www.creditchina.gov.cn)</w:t>
            </w:r>
            <w:r>
              <w:rPr>
                <w:rFonts w:ascii="方正仿宋_GBK" w:eastAsia="方正仿宋_GBK" w:hAnsi="仿宋" w:cs="仿宋" w:hint="eastAsia"/>
                <w:kern w:val="0"/>
                <w:sz w:val="22"/>
                <w:szCs w:val="22"/>
              </w:rPr>
              <w:t>、</w:t>
            </w:r>
            <w:r>
              <w:rPr>
                <w:rFonts w:ascii="方正仿宋_GBK" w:eastAsia="方正仿宋_GBK" w:hAnsi="仿宋" w:cs="仿宋" w:hint="eastAsia"/>
                <w:kern w:val="0"/>
                <w:sz w:val="22"/>
                <w:szCs w:val="22"/>
              </w:rPr>
              <w:t>"</w:t>
            </w:r>
            <w:r>
              <w:rPr>
                <w:rFonts w:ascii="方正仿宋_GBK" w:eastAsia="方正仿宋_GBK" w:hAnsi="仿宋" w:cs="仿宋" w:hint="eastAsia"/>
                <w:kern w:val="0"/>
                <w:sz w:val="22"/>
                <w:szCs w:val="22"/>
              </w:rPr>
              <w:t>中国政府采购网</w:t>
            </w:r>
            <w:r>
              <w:rPr>
                <w:rFonts w:ascii="方正仿宋_GBK" w:eastAsia="方正仿宋_GBK" w:hAnsi="仿宋" w:cs="仿宋" w:hint="eastAsia"/>
                <w:kern w:val="0"/>
                <w:sz w:val="22"/>
                <w:szCs w:val="22"/>
              </w:rPr>
              <w:t>"(www.ccgp.gov.cn)</w:t>
            </w:r>
            <w:r>
              <w:rPr>
                <w:rFonts w:ascii="方正仿宋_GBK" w:eastAsia="方正仿宋_GBK" w:hAnsi="仿宋" w:cs="仿宋" w:hint="eastAsia"/>
                <w:kern w:val="0"/>
                <w:sz w:val="22"/>
                <w:szCs w:val="22"/>
              </w:rPr>
              <w:t>、等信用记录，采购人对列入失信被执行人、重大税收违法案件当事人名单、政府采购严重违法失信行为记录名单的供应商将拒绝其参与政府采购活动。</w:t>
            </w:r>
          </w:p>
        </w:tc>
      </w:tr>
      <w:tr w:rsidR="00000000">
        <w:trPr>
          <w:trHeight w:val="385"/>
          <w:jc w:val="center"/>
        </w:trPr>
        <w:tc>
          <w:tcPr>
            <w:tcW w:w="730" w:type="dxa"/>
            <w:vMerge/>
            <w:vAlign w:val="center"/>
          </w:tcPr>
          <w:p w:rsidR="00000000" w:rsidRDefault="007D353D">
            <w:pPr>
              <w:snapToGrid w:val="0"/>
              <w:spacing w:line="380" w:lineRule="exact"/>
              <w:ind w:firstLineChars="150" w:firstLine="360"/>
              <w:rPr>
                <w:rFonts w:ascii="方正仿宋_GBK" w:eastAsia="方正仿宋_GBK" w:hAnsi="宋体" w:hint="eastAsia"/>
                <w:sz w:val="24"/>
                <w:szCs w:val="24"/>
              </w:rPr>
            </w:pPr>
          </w:p>
        </w:tc>
        <w:tc>
          <w:tcPr>
            <w:tcW w:w="1203" w:type="dxa"/>
            <w:vMerge/>
            <w:vAlign w:val="center"/>
          </w:tcPr>
          <w:p w:rsidR="00000000" w:rsidRDefault="007D353D">
            <w:pPr>
              <w:snapToGrid w:val="0"/>
              <w:spacing w:line="380" w:lineRule="exact"/>
              <w:ind w:firstLineChars="150" w:firstLine="360"/>
              <w:rPr>
                <w:rFonts w:ascii="方正仿宋_GBK" w:eastAsia="方正仿宋_GBK" w:hAnsi="宋体" w:hint="eastAsia"/>
                <w:sz w:val="24"/>
                <w:szCs w:val="24"/>
                <w:lang w:val="zh-CN"/>
              </w:rPr>
            </w:pPr>
          </w:p>
        </w:tc>
        <w:tc>
          <w:tcPr>
            <w:tcW w:w="3478" w:type="dxa"/>
            <w:vAlign w:val="center"/>
          </w:tcPr>
          <w:p w:rsidR="00000000" w:rsidRDefault="007D353D">
            <w:pPr>
              <w:snapToGrid w:val="0"/>
              <w:spacing w:line="380" w:lineRule="exact"/>
              <w:ind w:firstLineChars="150" w:firstLine="330"/>
              <w:rPr>
                <w:rFonts w:ascii="方正仿宋_GBK" w:eastAsia="方正仿宋_GBK" w:hAnsi="仿宋" w:cs="仿宋" w:hint="eastAsia"/>
                <w:kern w:val="0"/>
                <w:sz w:val="22"/>
                <w:szCs w:val="22"/>
              </w:rPr>
            </w:pPr>
            <w:r>
              <w:rPr>
                <w:rFonts w:ascii="方正仿宋_GBK" w:eastAsia="方正仿宋_GBK" w:hAnsi="仿宋" w:cs="仿宋" w:hint="eastAsia"/>
                <w:kern w:val="0"/>
                <w:sz w:val="22"/>
                <w:szCs w:val="22"/>
              </w:rPr>
              <w:t>（</w:t>
            </w:r>
            <w:r>
              <w:rPr>
                <w:rFonts w:ascii="方正仿宋_GBK" w:eastAsia="方正仿宋_GBK" w:hAnsi="仿宋" w:cs="仿宋" w:hint="eastAsia"/>
                <w:kern w:val="0"/>
                <w:sz w:val="22"/>
                <w:szCs w:val="22"/>
              </w:rPr>
              <w:t>6</w:t>
            </w:r>
            <w:r>
              <w:rPr>
                <w:rFonts w:ascii="方正仿宋_GBK" w:eastAsia="方正仿宋_GBK" w:hAnsi="仿宋" w:cs="仿宋" w:hint="eastAsia"/>
                <w:kern w:val="0"/>
                <w:sz w:val="22"/>
                <w:szCs w:val="22"/>
              </w:rPr>
              <w:t>）法律、行政法规规定的其他条件</w:t>
            </w:r>
          </w:p>
        </w:tc>
        <w:tc>
          <w:tcPr>
            <w:tcW w:w="5007" w:type="dxa"/>
            <w:vAlign w:val="center"/>
          </w:tcPr>
          <w:p w:rsidR="00000000" w:rsidRDefault="007D353D">
            <w:pPr>
              <w:snapToGrid w:val="0"/>
              <w:spacing w:line="380" w:lineRule="exact"/>
              <w:ind w:firstLineChars="150" w:firstLine="330"/>
              <w:rPr>
                <w:rFonts w:ascii="方正仿宋_GBK" w:eastAsia="方正仿宋_GBK" w:hAnsi="仿宋" w:cs="仿宋" w:hint="eastAsia"/>
                <w:kern w:val="0"/>
                <w:sz w:val="22"/>
                <w:szCs w:val="22"/>
              </w:rPr>
            </w:pPr>
          </w:p>
        </w:tc>
      </w:tr>
      <w:tr w:rsidR="00000000">
        <w:trPr>
          <w:trHeight w:val="770"/>
          <w:jc w:val="center"/>
        </w:trPr>
        <w:tc>
          <w:tcPr>
            <w:tcW w:w="730" w:type="dxa"/>
            <w:vAlign w:val="center"/>
          </w:tcPr>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lastRenderedPageBreak/>
              <w:t>2</w:t>
            </w:r>
          </w:p>
        </w:tc>
        <w:tc>
          <w:tcPr>
            <w:tcW w:w="4681" w:type="dxa"/>
            <w:gridSpan w:val="2"/>
            <w:vAlign w:val="center"/>
          </w:tcPr>
          <w:p w:rsidR="00000000" w:rsidRDefault="007D353D">
            <w:pPr>
              <w:snapToGrid w:val="0"/>
              <w:spacing w:line="380" w:lineRule="exact"/>
              <w:ind w:firstLineChars="150" w:firstLine="330"/>
              <w:rPr>
                <w:rFonts w:ascii="方正仿宋_GBK" w:eastAsia="方正仿宋_GBK" w:hAnsi="仿宋" w:cs="仿宋" w:hint="eastAsia"/>
                <w:kern w:val="0"/>
                <w:sz w:val="22"/>
                <w:szCs w:val="22"/>
              </w:rPr>
            </w:pPr>
            <w:r>
              <w:rPr>
                <w:rFonts w:ascii="方正仿宋_GBK" w:eastAsia="方正仿宋_GBK" w:hAnsi="仿宋" w:cs="仿宋" w:hint="eastAsia"/>
                <w:kern w:val="0"/>
                <w:sz w:val="22"/>
                <w:szCs w:val="22"/>
              </w:rPr>
              <w:t>特定资格条件</w:t>
            </w:r>
          </w:p>
        </w:tc>
        <w:tc>
          <w:tcPr>
            <w:tcW w:w="5007" w:type="dxa"/>
            <w:vAlign w:val="center"/>
          </w:tcPr>
          <w:p w:rsidR="00000000" w:rsidRDefault="007D353D">
            <w:pPr>
              <w:snapToGrid w:val="0"/>
              <w:spacing w:line="380" w:lineRule="exact"/>
              <w:ind w:firstLineChars="150" w:firstLine="330"/>
              <w:rPr>
                <w:rFonts w:ascii="方正仿宋_GBK" w:eastAsia="方正仿宋_GBK" w:hAnsi="仿宋" w:cs="仿宋" w:hint="eastAsia"/>
                <w:kern w:val="0"/>
                <w:sz w:val="22"/>
                <w:szCs w:val="22"/>
              </w:rPr>
            </w:pPr>
            <w:r>
              <w:rPr>
                <w:rFonts w:ascii="方正仿宋_GBK" w:eastAsia="方正仿宋_GBK" w:hAnsi="仿宋" w:cs="仿宋" w:hint="eastAsia"/>
                <w:kern w:val="0"/>
                <w:sz w:val="22"/>
                <w:szCs w:val="22"/>
              </w:rPr>
              <w:t>按第一篇“（二）特定资格条件”的要求提交</w:t>
            </w:r>
          </w:p>
        </w:tc>
      </w:tr>
    </w:tbl>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注：</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①根据《中华人民</w:t>
      </w:r>
      <w:r>
        <w:rPr>
          <w:rFonts w:ascii="方正仿宋_GBK" w:eastAsia="方正仿宋_GBK" w:hAnsi="宋体" w:hint="eastAsia"/>
          <w:sz w:val="24"/>
          <w:szCs w:val="24"/>
        </w:rPr>
        <w:t>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②供应商按“多证合一”登记制度办理营业执照的，组织机构代码证和税务登记证（副本）以供应商所提供的营业执照（副本）复印件为准</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符合性检查。依据竞争性磋商文件的规定，从响应文件</w:t>
      </w:r>
      <w:r>
        <w:rPr>
          <w:rFonts w:ascii="方正仿宋_GBK" w:eastAsia="方正仿宋_GBK" w:hAnsi="宋体" w:hint="eastAsia"/>
          <w:sz w:val="24"/>
          <w:szCs w:val="24"/>
        </w:rPr>
        <w:t>的有效性、完整性和对竞争性磋商文件的响应程度进行审查，以确定是否对竞争性磋商文件的实质性要求作出响应。符合性检查资料表如下：</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1984"/>
        <w:gridCol w:w="5409"/>
      </w:tblGrid>
      <w:tr w:rsidR="00000000">
        <w:trPr>
          <w:trHeight w:val="321"/>
        </w:trPr>
        <w:tc>
          <w:tcPr>
            <w:tcW w:w="675" w:type="dxa"/>
            <w:vAlign w:val="center"/>
          </w:tcPr>
          <w:p w:rsidR="00000000" w:rsidRDefault="007D353D">
            <w:pPr>
              <w:spacing w:line="400" w:lineRule="exact"/>
              <w:rPr>
                <w:rFonts w:eastAsia="方正仿宋_GBK" w:hint="eastAsia"/>
                <w:sz w:val="22"/>
                <w:szCs w:val="22"/>
              </w:rPr>
            </w:pPr>
            <w:r>
              <w:rPr>
                <w:rFonts w:eastAsia="方正仿宋_GBK" w:hint="eastAsia"/>
                <w:sz w:val="22"/>
                <w:szCs w:val="22"/>
              </w:rPr>
              <w:t>序号</w:t>
            </w:r>
          </w:p>
        </w:tc>
        <w:tc>
          <w:tcPr>
            <w:tcW w:w="3544" w:type="dxa"/>
            <w:gridSpan w:val="2"/>
            <w:vAlign w:val="center"/>
          </w:tcPr>
          <w:p w:rsidR="00000000" w:rsidRDefault="007D353D">
            <w:pPr>
              <w:spacing w:line="400" w:lineRule="exact"/>
              <w:rPr>
                <w:rFonts w:eastAsia="方正仿宋_GBK" w:hint="eastAsia"/>
                <w:sz w:val="22"/>
                <w:szCs w:val="22"/>
              </w:rPr>
            </w:pPr>
            <w:r>
              <w:rPr>
                <w:rFonts w:eastAsia="方正仿宋_GBK" w:hint="eastAsia"/>
                <w:sz w:val="22"/>
                <w:szCs w:val="22"/>
              </w:rPr>
              <w:t>评审因素</w:t>
            </w:r>
          </w:p>
        </w:tc>
        <w:tc>
          <w:tcPr>
            <w:tcW w:w="5409" w:type="dxa"/>
            <w:vAlign w:val="center"/>
          </w:tcPr>
          <w:p w:rsidR="00000000" w:rsidRDefault="007D353D">
            <w:pPr>
              <w:spacing w:line="400" w:lineRule="exact"/>
              <w:rPr>
                <w:rFonts w:eastAsia="方正仿宋_GBK" w:hint="eastAsia"/>
                <w:sz w:val="22"/>
                <w:szCs w:val="22"/>
              </w:rPr>
            </w:pPr>
            <w:r>
              <w:rPr>
                <w:rFonts w:eastAsia="方正仿宋_GBK" w:hint="eastAsia"/>
                <w:sz w:val="22"/>
                <w:szCs w:val="22"/>
              </w:rPr>
              <w:t>评审标准</w:t>
            </w:r>
          </w:p>
        </w:tc>
      </w:tr>
      <w:tr w:rsidR="00000000">
        <w:trPr>
          <w:trHeight w:val="384"/>
        </w:trPr>
        <w:tc>
          <w:tcPr>
            <w:tcW w:w="675" w:type="dxa"/>
            <w:vMerge w:val="restart"/>
            <w:vAlign w:val="center"/>
          </w:tcPr>
          <w:p w:rsidR="00000000" w:rsidRDefault="007D353D">
            <w:pPr>
              <w:spacing w:line="400" w:lineRule="exact"/>
              <w:rPr>
                <w:rFonts w:eastAsia="方正仿宋_GBK" w:hint="eastAsia"/>
                <w:sz w:val="22"/>
                <w:szCs w:val="22"/>
              </w:rPr>
            </w:pPr>
            <w:r>
              <w:rPr>
                <w:rFonts w:eastAsia="方正仿宋_GBK" w:hint="eastAsia"/>
                <w:sz w:val="22"/>
                <w:szCs w:val="22"/>
              </w:rPr>
              <w:t>1</w:t>
            </w:r>
          </w:p>
        </w:tc>
        <w:tc>
          <w:tcPr>
            <w:tcW w:w="1560" w:type="dxa"/>
            <w:vMerge w:val="restart"/>
            <w:vAlign w:val="center"/>
          </w:tcPr>
          <w:p w:rsidR="00000000" w:rsidRDefault="007D353D">
            <w:pPr>
              <w:spacing w:line="400" w:lineRule="exact"/>
              <w:rPr>
                <w:rFonts w:eastAsia="方正仿宋_GBK" w:hint="eastAsia"/>
                <w:sz w:val="22"/>
                <w:szCs w:val="22"/>
              </w:rPr>
            </w:pPr>
            <w:r>
              <w:rPr>
                <w:rFonts w:eastAsia="方正仿宋_GBK" w:hint="eastAsia"/>
                <w:sz w:val="22"/>
                <w:szCs w:val="22"/>
              </w:rPr>
              <w:t>有效性审查</w:t>
            </w:r>
          </w:p>
        </w:tc>
        <w:tc>
          <w:tcPr>
            <w:tcW w:w="1984" w:type="dxa"/>
            <w:vAlign w:val="center"/>
          </w:tcPr>
          <w:p w:rsidR="00000000" w:rsidRDefault="007D353D">
            <w:pPr>
              <w:spacing w:line="400" w:lineRule="exact"/>
              <w:rPr>
                <w:rFonts w:eastAsia="方正仿宋_GBK" w:hint="eastAsia"/>
                <w:sz w:val="22"/>
                <w:szCs w:val="22"/>
              </w:rPr>
            </w:pPr>
            <w:r>
              <w:rPr>
                <w:rFonts w:eastAsia="方正仿宋_GBK" w:hint="eastAsia"/>
                <w:sz w:val="22"/>
                <w:szCs w:val="22"/>
              </w:rPr>
              <w:t>响应文件签署</w:t>
            </w:r>
          </w:p>
        </w:tc>
        <w:tc>
          <w:tcPr>
            <w:tcW w:w="5409" w:type="dxa"/>
            <w:vAlign w:val="center"/>
          </w:tcPr>
          <w:p w:rsidR="00000000" w:rsidRDefault="007D353D">
            <w:pPr>
              <w:spacing w:line="400" w:lineRule="exact"/>
              <w:rPr>
                <w:rFonts w:eastAsia="方正仿宋_GBK" w:hint="eastAsia"/>
                <w:sz w:val="22"/>
                <w:szCs w:val="22"/>
              </w:rPr>
            </w:pPr>
            <w:r>
              <w:rPr>
                <w:rFonts w:eastAsia="方正仿宋_GBK" w:hint="eastAsia"/>
                <w:sz w:val="22"/>
                <w:szCs w:val="22"/>
              </w:rPr>
              <w:t>响应文件上法定代表人或其授权代表人的签字齐全。</w:t>
            </w:r>
          </w:p>
        </w:tc>
      </w:tr>
      <w:tr w:rsidR="00000000">
        <w:trPr>
          <w:trHeight w:val="389"/>
        </w:trPr>
        <w:tc>
          <w:tcPr>
            <w:tcW w:w="675" w:type="dxa"/>
            <w:vMerge/>
            <w:vAlign w:val="center"/>
          </w:tcPr>
          <w:p w:rsidR="00000000" w:rsidRDefault="007D353D">
            <w:pPr>
              <w:spacing w:line="400" w:lineRule="exact"/>
              <w:rPr>
                <w:rFonts w:eastAsia="方正仿宋_GBK" w:hint="eastAsia"/>
                <w:sz w:val="22"/>
                <w:szCs w:val="22"/>
              </w:rPr>
            </w:pPr>
          </w:p>
        </w:tc>
        <w:tc>
          <w:tcPr>
            <w:tcW w:w="1560" w:type="dxa"/>
            <w:vMerge/>
            <w:vAlign w:val="center"/>
          </w:tcPr>
          <w:p w:rsidR="00000000" w:rsidRDefault="007D353D">
            <w:pPr>
              <w:spacing w:line="400" w:lineRule="exact"/>
              <w:rPr>
                <w:rFonts w:eastAsia="方正仿宋_GBK" w:hint="eastAsia"/>
                <w:sz w:val="22"/>
                <w:szCs w:val="22"/>
              </w:rPr>
            </w:pPr>
          </w:p>
        </w:tc>
        <w:tc>
          <w:tcPr>
            <w:tcW w:w="1984" w:type="dxa"/>
            <w:vAlign w:val="center"/>
          </w:tcPr>
          <w:p w:rsidR="00000000" w:rsidRDefault="007D353D">
            <w:pPr>
              <w:spacing w:line="400" w:lineRule="exact"/>
              <w:rPr>
                <w:rFonts w:eastAsia="方正仿宋_GBK" w:hint="eastAsia"/>
                <w:sz w:val="22"/>
                <w:szCs w:val="22"/>
              </w:rPr>
            </w:pPr>
            <w:r>
              <w:rPr>
                <w:rFonts w:eastAsia="方正仿宋_GBK" w:hint="eastAsia"/>
                <w:sz w:val="22"/>
                <w:szCs w:val="22"/>
              </w:rPr>
              <w:t>法定代表人身份证明及授权委托书</w:t>
            </w:r>
          </w:p>
        </w:tc>
        <w:tc>
          <w:tcPr>
            <w:tcW w:w="5409" w:type="dxa"/>
            <w:vAlign w:val="center"/>
          </w:tcPr>
          <w:p w:rsidR="00000000" w:rsidRDefault="007D353D">
            <w:pPr>
              <w:spacing w:line="400" w:lineRule="exact"/>
              <w:rPr>
                <w:rFonts w:eastAsia="方正仿宋_GBK" w:hint="eastAsia"/>
                <w:sz w:val="22"/>
                <w:szCs w:val="22"/>
              </w:rPr>
            </w:pPr>
            <w:r>
              <w:rPr>
                <w:rFonts w:eastAsia="方正仿宋_GBK" w:hint="eastAsia"/>
                <w:sz w:val="22"/>
                <w:szCs w:val="22"/>
              </w:rPr>
              <w:t>法定代表人身份证明及授权委托书有效，符合竞争性磋商文件规定的格式，签字或盖章齐全。</w:t>
            </w:r>
          </w:p>
        </w:tc>
      </w:tr>
      <w:tr w:rsidR="00000000">
        <w:trPr>
          <w:trHeight w:val="386"/>
        </w:trPr>
        <w:tc>
          <w:tcPr>
            <w:tcW w:w="675" w:type="dxa"/>
            <w:vMerge/>
            <w:vAlign w:val="center"/>
          </w:tcPr>
          <w:p w:rsidR="00000000" w:rsidRDefault="007D353D">
            <w:pPr>
              <w:spacing w:line="400" w:lineRule="exact"/>
              <w:rPr>
                <w:rFonts w:eastAsia="方正仿宋_GBK" w:hint="eastAsia"/>
                <w:sz w:val="22"/>
                <w:szCs w:val="22"/>
              </w:rPr>
            </w:pPr>
          </w:p>
        </w:tc>
        <w:tc>
          <w:tcPr>
            <w:tcW w:w="1560" w:type="dxa"/>
            <w:vMerge/>
            <w:vAlign w:val="center"/>
          </w:tcPr>
          <w:p w:rsidR="00000000" w:rsidRDefault="007D353D">
            <w:pPr>
              <w:spacing w:line="400" w:lineRule="exact"/>
              <w:rPr>
                <w:rFonts w:eastAsia="方正仿宋_GBK" w:hint="eastAsia"/>
                <w:sz w:val="22"/>
                <w:szCs w:val="22"/>
              </w:rPr>
            </w:pPr>
          </w:p>
        </w:tc>
        <w:tc>
          <w:tcPr>
            <w:tcW w:w="1984" w:type="dxa"/>
            <w:vAlign w:val="center"/>
          </w:tcPr>
          <w:p w:rsidR="00000000" w:rsidRDefault="007D353D">
            <w:pPr>
              <w:spacing w:line="400" w:lineRule="exact"/>
              <w:rPr>
                <w:rFonts w:eastAsia="方正仿宋_GBK" w:hint="eastAsia"/>
                <w:sz w:val="22"/>
                <w:szCs w:val="22"/>
                <w:lang w:val="zh-CN"/>
              </w:rPr>
            </w:pPr>
            <w:r>
              <w:rPr>
                <w:rFonts w:eastAsia="方正仿宋_GBK" w:hint="eastAsia"/>
                <w:sz w:val="22"/>
                <w:szCs w:val="22"/>
              </w:rPr>
              <w:t>响应</w:t>
            </w:r>
            <w:r>
              <w:rPr>
                <w:rFonts w:eastAsia="方正仿宋_GBK" w:hint="eastAsia"/>
                <w:sz w:val="22"/>
                <w:szCs w:val="22"/>
                <w:lang w:val="zh-CN"/>
              </w:rPr>
              <w:t>方案</w:t>
            </w:r>
          </w:p>
        </w:tc>
        <w:tc>
          <w:tcPr>
            <w:tcW w:w="5409" w:type="dxa"/>
            <w:vAlign w:val="center"/>
          </w:tcPr>
          <w:p w:rsidR="00000000" w:rsidRDefault="007D353D">
            <w:pPr>
              <w:spacing w:line="400" w:lineRule="exact"/>
              <w:rPr>
                <w:rFonts w:eastAsia="方正仿宋_GBK" w:hint="eastAsia"/>
                <w:sz w:val="22"/>
                <w:szCs w:val="22"/>
              </w:rPr>
            </w:pPr>
            <w:r>
              <w:rPr>
                <w:rFonts w:eastAsia="方正仿宋_GBK" w:hint="eastAsia"/>
                <w:sz w:val="22"/>
                <w:szCs w:val="22"/>
                <w:lang w:val="zh-CN"/>
              </w:rPr>
              <w:t>只能有一个</w:t>
            </w:r>
            <w:r>
              <w:rPr>
                <w:rFonts w:eastAsia="方正仿宋_GBK" w:hint="eastAsia"/>
                <w:sz w:val="22"/>
                <w:szCs w:val="22"/>
              </w:rPr>
              <w:t>响应</w:t>
            </w:r>
            <w:r>
              <w:rPr>
                <w:rFonts w:eastAsia="方正仿宋_GBK" w:hint="eastAsia"/>
                <w:sz w:val="22"/>
                <w:szCs w:val="22"/>
                <w:lang w:val="zh-CN"/>
              </w:rPr>
              <w:t>方案。</w:t>
            </w:r>
          </w:p>
        </w:tc>
      </w:tr>
      <w:tr w:rsidR="00000000">
        <w:trPr>
          <w:trHeight w:val="560"/>
        </w:trPr>
        <w:tc>
          <w:tcPr>
            <w:tcW w:w="675" w:type="dxa"/>
            <w:vMerge/>
            <w:vAlign w:val="center"/>
          </w:tcPr>
          <w:p w:rsidR="00000000" w:rsidRDefault="007D353D">
            <w:pPr>
              <w:spacing w:line="400" w:lineRule="exact"/>
              <w:rPr>
                <w:rFonts w:eastAsia="方正仿宋_GBK" w:hint="eastAsia"/>
                <w:sz w:val="22"/>
                <w:szCs w:val="22"/>
              </w:rPr>
            </w:pPr>
          </w:p>
        </w:tc>
        <w:tc>
          <w:tcPr>
            <w:tcW w:w="1560" w:type="dxa"/>
            <w:vMerge/>
            <w:vAlign w:val="center"/>
          </w:tcPr>
          <w:p w:rsidR="00000000" w:rsidRDefault="007D353D">
            <w:pPr>
              <w:spacing w:line="400" w:lineRule="exact"/>
              <w:rPr>
                <w:rFonts w:eastAsia="方正仿宋_GBK" w:hint="eastAsia"/>
                <w:sz w:val="22"/>
                <w:szCs w:val="22"/>
              </w:rPr>
            </w:pPr>
          </w:p>
        </w:tc>
        <w:tc>
          <w:tcPr>
            <w:tcW w:w="1984" w:type="dxa"/>
            <w:vAlign w:val="center"/>
          </w:tcPr>
          <w:p w:rsidR="00000000" w:rsidRDefault="007D353D">
            <w:pPr>
              <w:spacing w:line="400" w:lineRule="exact"/>
              <w:rPr>
                <w:rFonts w:eastAsia="方正仿宋_GBK" w:hint="eastAsia"/>
                <w:sz w:val="22"/>
                <w:szCs w:val="22"/>
                <w:lang w:val="zh-CN"/>
              </w:rPr>
            </w:pPr>
            <w:r>
              <w:rPr>
                <w:rFonts w:eastAsia="方正仿宋_GBK" w:hint="eastAsia"/>
                <w:sz w:val="22"/>
                <w:szCs w:val="22"/>
              </w:rPr>
              <w:t>报价唯一</w:t>
            </w:r>
          </w:p>
        </w:tc>
        <w:tc>
          <w:tcPr>
            <w:tcW w:w="5409" w:type="dxa"/>
            <w:vAlign w:val="center"/>
          </w:tcPr>
          <w:p w:rsidR="00000000" w:rsidRDefault="007D353D">
            <w:pPr>
              <w:spacing w:line="400" w:lineRule="exact"/>
              <w:rPr>
                <w:rFonts w:eastAsia="方正仿宋_GBK" w:hint="eastAsia"/>
                <w:sz w:val="22"/>
                <w:szCs w:val="22"/>
              </w:rPr>
            </w:pPr>
            <w:r>
              <w:rPr>
                <w:rFonts w:eastAsia="方正仿宋_GBK" w:hint="eastAsia"/>
                <w:sz w:val="22"/>
                <w:szCs w:val="22"/>
                <w:lang w:val="zh-CN"/>
              </w:rPr>
              <w:t>只能在采购预算范围内报价，</w:t>
            </w:r>
            <w:r>
              <w:rPr>
                <w:rFonts w:eastAsia="方正仿宋_GBK" w:hint="eastAsia"/>
                <w:sz w:val="22"/>
                <w:szCs w:val="22"/>
              </w:rPr>
              <w:t>只能有一个有效报价，不得提交选择性报价。</w:t>
            </w:r>
          </w:p>
        </w:tc>
      </w:tr>
      <w:tr w:rsidR="00000000">
        <w:trPr>
          <w:trHeight w:val="691"/>
        </w:trPr>
        <w:tc>
          <w:tcPr>
            <w:tcW w:w="675" w:type="dxa"/>
            <w:vAlign w:val="center"/>
          </w:tcPr>
          <w:p w:rsidR="00000000" w:rsidRDefault="007D353D">
            <w:pPr>
              <w:spacing w:line="400" w:lineRule="exact"/>
              <w:rPr>
                <w:rFonts w:eastAsia="方正仿宋_GBK" w:hint="eastAsia"/>
                <w:sz w:val="22"/>
                <w:szCs w:val="22"/>
              </w:rPr>
            </w:pPr>
            <w:r>
              <w:rPr>
                <w:rFonts w:eastAsia="方正仿宋_GBK" w:hint="eastAsia"/>
                <w:sz w:val="22"/>
                <w:szCs w:val="22"/>
              </w:rPr>
              <w:t>2</w:t>
            </w:r>
          </w:p>
        </w:tc>
        <w:tc>
          <w:tcPr>
            <w:tcW w:w="1560" w:type="dxa"/>
            <w:vAlign w:val="center"/>
          </w:tcPr>
          <w:p w:rsidR="00000000" w:rsidRDefault="007D353D">
            <w:pPr>
              <w:spacing w:line="400" w:lineRule="exact"/>
              <w:rPr>
                <w:rFonts w:eastAsia="方正仿宋_GBK" w:hint="eastAsia"/>
                <w:sz w:val="22"/>
                <w:szCs w:val="22"/>
              </w:rPr>
            </w:pPr>
            <w:r>
              <w:rPr>
                <w:rFonts w:eastAsia="方正仿宋_GBK" w:hint="eastAsia"/>
                <w:sz w:val="22"/>
                <w:szCs w:val="22"/>
              </w:rPr>
              <w:t>完整性审查</w:t>
            </w:r>
          </w:p>
        </w:tc>
        <w:tc>
          <w:tcPr>
            <w:tcW w:w="1984" w:type="dxa"/>
            <w:vAlign w:val="center"/>
          </w:tcPr>
          <w:p w:rsidR="00000000" w:rsidRDefault="007D353D">
            <w:pPr>
              <w:spacing w:line="400" w:lineRule="exact"/>
              <w:rPr>
                <w:rFonts w:eastAsia="方正仿宋_GBK" w:hint="eastAsia"/>
                <w:sz w:val="22"/>
                <w:szCs w:val="22"/>
              </w:rPr>
            </w:pPr>
            <w:r>
              <w:rPr>
                <w:rFonts w:eastAsia="方正仿宋_GBK" w:hint="eastAsia"/>
                <w:sz w:val="22"/>
                <w:szCs w:val="22"/>
              </w:rPr>
              <w:t>响应</w:t>
            </w:r>
            <w:r>
              <w:rPr>
                <w:rFonts w:eastAsia="方正仿宋_GBK" w:hint="eastAsia"/>
                <w:sz w:val="22"/>
                <w:szCs w:val="22"/>
                <w:lang w:val="zh-CN"/>
              </w:rPr>
              <w:t>文件份数</w:t>
            </w:r>
          </w:p>
        </w:tc>
        <w:tc>
          <w:tcPr>
            <w:tcW w:w="5409" w:type="dxa"/>
            <w:vAlign w:val="center"/>
          </w:tcPr>
          <w:p w:rsidR="00000000" w:rsidRDefault="007D353D">
            <w:pPr>
              <w:spacing w:line="400" w:lineRule="exact"/>
              <w:rPr>
                <w:rFonts w:eastAsia="方正仿宋_GBK" w:hint="eastAsia"/>
                <w:sz w:val="22"/>
                <w:szCs w:val="22"/>
              </w:rPr>
            </w:pPr>
            <w:r>
              <w:rPr>
                <w:rFonts w:eastAsia="方正仿宋_GBK" w:hint="eastAsia"/>
                <w:sz w:val="22"/>
                <w:szCs w:val="22"/>
              </w:rPr>
              <w:t>响应</w:t>
            </w:r>
            <w:r>
              <w:rPr>
                <w:rFonts w:eastAsia="方正仿宋_GBK" w:hint="eastAsia"/>
                <w:sz w:val="22"/>
                <w:szCs w:val="22"/>
                <w:lang w:val="zh-CN"/>
              </w:rPr>
              <w:t>文件正、副本</w:t>
            </w:r>
            <w:r>
              <w:rPr>
                <w:rFonts w:eastAsia="方正仿宋_GBK" w:hint="eastAsia"/>
                <w:sz w:val="22"/>
                <w:szCs w:val="22"/>
              </w:rPr>
              <w:t>各一份，均</w:t>
            </w:r>
            <w:r>
              <w:rPr>
                <w:rFonts w:eastAsia="方正仿宋_GBK" w:hint="eastAsia"/>
                <w:sz w:val="22"/>
                <w:szCs w:val="22"/>
                <w:lang w:val="zh-CN"/>
              </w:rPr>
              <w:t>符合</w:t>
            </w:r>
            <w:r>
              <w:rPr>
                <w:rFonts w:eastAsia="方正仿宋_GBK" w:hint="eastAsia"/>
                <w:sz w:val="22"/>
                <w:szCs w:val="22"/>
              </w:rPr>
              <w:t>竞争性磋商</w:t>
            </w:r>
            <w:r>
              <w:rPr>
                <w:rFonts w:eastAsia="方正仿宋_GBK" w:hint="eastAsia"/>
                <w:sz w:val="22"/>
                <w:szCs w:val="22"/>
                <w:lang w:val="zh-CN"/>
              </w:rPr>
              <w:t>文件要求。</w:t>
            </w:r>
          </w:p>
        </w:tc>
      </w:tr>
      <w:tr w:rsidR="00000000">
        <w:trPr>
          <w:trHeight w:val="405"/>
        </w:trPr>
        <w:tc>
          <w:tcPr>
            <w:tcW w:w="675" w:type="dxa"/>
            <w:vMerge w:val="restart"/>
            <w:vAlign w:val="center"/>
          </w:tcPr>
          <w:p w:rsidR="00000000" w:rsidRDefault="007D353D">
            <w:pPr>
              <w:spacing w:line="400" w:lineRule="exact"/>
              <w:rPr>
                <w:rFonts w:eastAsia="方正仿宋_GBK" w:hint="eastAsia"/>
                <w:sz w:val="22"/>
                <w:szCs w:val="22"/>
              </w:rPr>
            </w:pPr>
            <w:r>
              <w:rPr>
                <w:rFonts w:eastAsia="方正仿宋_GBK" w:hint="eastAsia"/>
                <w:sz w:val="22"/>
                <w:szCs w:val="22"/>
              </w:rPr>
              <w:t>3</w:t>
            </w:r>
          </w:p>
        </w:tc>
        <w:tc>
          <w:tcPr>
            <w:tcW w:w="1560" w:type="dxa"/>
            <w:vMerge w:val="restart"/>
            <w:vAlign w:val="center"/>
          </w:tcPr>
          <w:p w:rsidR="00000000" w:rsidRDefault="007D353D">
            <w:pPr>
              <w:spacing w:line="400" w:lineRule="exact"/>
              <w:rPr>
                <w:rFonts w:eastAsia="方正仿宋_GBK" w:hint="eastAsia"/>
                <w:sz w:val="22"/>
                <w:szCs w:val="22"/>
                <w:lang w:val="zh-CN"/>
              </w:rPr>
            </w:pPr>
            <w:r>
              <w:rPr>
                <w:rFonts w:eastAsia="方正仿宋_GBK" w:hint="eastAsia"/>
                <w:sz w:val="22"/>
                <w:szCs w:val="22"/>
              </w:rPr>
              <w:t>竞争性磋商文件的响应程度审查</w:t>
            </w:r>
          </w:p>
        </w:tc>
        <w:tc>
          <w:tcPr>
            <w:tcW w:w="1984" w:type="dxa"/>
            <w:vAlign w:val="center"/>
          </w:tcPr>
          <w:p w:rsidR="00000000" w:rsidRDefault="007D353D">
            <w:pPr>
              <w:spacing w:line="400" w:lineRule="exact"/>
              <w:rPr>
                <w:rFonts w:eastAsia="方正仿宋_GBK" w:hint="eastAsia"/>
                <w:sz w:val="22"/>
                <w:szCs w:val="22"/>
              </w:rPr>
            </w:pPr>
            <w:r>
              <w:rPr>
                <w:rFonts w:eastAsia="方正仿宋_GBK" w:hint="eastAsia"/>
                <w:sz w:val="22"/>
                <w:szCs w:val="22"/>
              </w:rPr>
              <w:t>响应文件内容</w:t>
            </w:r>
          </w:p>
        </w:tc>
        <w:tc>
          <w:tcPr>
            <w:tcW w:w="5409" w:type="dxa"/>
            <w:vAlign w:val="center"/>
          </w:tcPr>
          <w:p w:rsidR="00000000" w:rsidRDefault="007D353D">
            <w:pPr>
              <w:spacing w:line="400" w:lineRule="exact"/>
              <w:rPr>
                <w:rFonts w:eastAsia="方正仿宋_GBK" w:hint="eastAsia"/>
                <w:sz w:val="22"/>
                <w:szCs w:val="22"/>
              </w:rPr>
            </w:pPr>
            <w:r>
              <w:rPr>
                <w:rFonts w:eastAsia="方正仿宋_GBK" w:hint="eastAsia"/>
                <w:sz w:val="22"/>
                <w:szCs w:val="22"/>
              </w:rPr>
              <w:t>对竞争性磋商文件磋商内容作出响应，完全满足。</w:t>
            </w:r>
          </w:p>
        </w:tc>
      </w:tr>
      <w:tr w:rsidR="00000000">
        <w:trPr>
          <w:trHeight w:val="300"/>
        </w:trPr>
        <w:tc>
          <w:tcPr>
            <w:tcW w:w="675" w:type="dxa"/>
            <w:vMerge/>
            <w:vAlign w:val="center"/>
          </w:tcPr>
          <w:p w:rsidR="00000000" w:rsidRDefault="007D353D">
            <w:pPr>
              <w:spacing w:line="400" w:lineRule="exact"/>
              <w:rPr>
                <w:rFonts w:eastAsia="方正仿宋_GBK" w:hint="eastAsia"/>
                <w:sz w:val="22"/>
                <w:szCs w:val="22"/>
              </w:rPr>
            </w:pPr>
          </w:p>
        </w:tc>
        <w:tc>
          <w:tcPr>
            <w:tcW w:w="1560" w:type="dxa"/>
            <w:vMerge/>
            <w:vAlign w:val="center"/>
          </w:tcPr>
          <w:p w:rsidR="00000000" w:rsidRDefault="007D353D">
            <w:pPr>
              <w:spacing w:line="400" w:lineRule="exact"/>
              <w:rPr>
                <w:rFonts w:eastAsia="方正仿宋_GBK" w:hint="eastAsia"/>
                <w:sz w:val="22"/>
                <w:szCs w:val="22"/>
                <w:lang w:val="zh-CN"/>
              </w:rPr>
            </w:pPr>
          </w:p>
        </w:tc>
        <w:tc>
          <w:tcPr>
            <w:tcW w:w="1984" w:type="dxa"/>
            <w:vAlign w:val="center"/>
          </w:tcPr>
          <w:p w:rsidR="00000000" w:rsidRDefault="007D353D">
            <w:pPr>
              <w:spacing w:line="400" w:lineRule="exact"/>
              <w:rPr>
                <w:rFonts w:eastAsia="方正仿宋_GBK" w:hint="eastAsia"/>
                <w:sz w:val="22"/>
                <w:szCs w:val="22"/>
              </w:rPr>
            </w:pPr>
            <w:r>
              <w:rPr>
                <w:rFonts w:eastAsia="方正仿宋_GBK" w:hint="eastAsia"/>
                <w:sz w:val="22"/>
                <w:szCs w:val="22"/>
              </w:rPr>
              <w:t>磋商有效期</w:t>
            </w:r>
          </w:p>
        </w:tc>
        <w:tc>
          <w:tcPr>
            <w:tcW w:w="5409" w:type="dxa"/>
            <w:vAlign w:val="center"/>
          </w:tcPr>
          <w:p w:rsidR="00000000" w:rsidRDefault="007D353D">
            <w:pPr>
              <w:spacing w:line="400" w:lineRule="exact"/>
              <w:rPr>
                <w:rFonts w:eastAsia="方正仿宋_GBK" w:hint="eastAsia"/>
                <w:sz w:val="22"/>
                <w:szCs w:val="22"/>
              </w:rPr>
            </w:pPr>
            <w:r>
              <w:rPr>
                <w:rFonts w:eastAsia="方正仿宋_GBK" w:hint="eastAsia"/>
                <w:sz w:val="22"/>
                <w:szCs w:val="22"/>
              </w:rPr>
              <w:t>满足磋商文件</w:t>
            </w:r>
            <w:r>
              <w:rPr>
                <w:rFonts w:eastAsia="方正仿宋_GBK" w:hint="eastAsia"/>
                <w:sz w:val="22"/>
                <w:szCs w:val="22"/>
                <w:lang w:val="zh-CN"/>
              </w:rPr>
              <w:t>规定。</w:t>
            </w:r>
          </w:p>
        </w:tc>
      </w:tr>
    </w:tbl>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（四）磋商小组要求供应商澄清、说明或者更正响应文件应</w:t>
      </w:r>
      <w:r>
        <w:rPr>
          <w:rFonts w:ascii="方正仿宋_GBK" w:eastAsia="方正仿宋_GBK" w:hAnsi="宋体" w:hint="eastAsia"/>
          <w:sz w:val="24"/>
          <w:szCs w:val="24"/>
        </w:rPr>
        <w:t>当以书面形式作出。供应商的澄清、说明或者更正应当由法定代表人或其授权代表签字或者加盖公章。由授权代表签字的，应当附法定代表人授权书。供应商为自然人的，应当由本人签字并附身份证明。</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（五）在磋商过程中磋商的任何一方不得向他人透露与磋商有关的服务资料、价格或其他信息。</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（六）在磋商过程中，磋商小组可以根据竞争性磋商文件和磋商情况实质性变动采购需求中的服务、商务要求以及合同草案条款，但不得变动竞争性磋商文件中的其他内容。实</w:t>
      </w:r>
      <w:r>
        <w:rPr>
          <w:rFonts w:ascii="方正仿宋_GBK" w:eastAsia="方正仿宋_GBK" w:hAnsi="宋体" w:hint="eastAsia"/>
          <w:sz w:val="24"/>
          <w:szCs w:val="24"/>
        </w:rPr>
        <w:lastRenderedPageBreak/>
        <w:t>质性变动的内容，须经采购人代表确认。对竞争性磋商文件作出的实质性变动是竞争性磋商文件的有效组</w:t>
      </w:r>
      <w:r>
        <w:rPr>
          <w:rFonts w:ascii="方正仿宋_GBK" w:eastAsia="方正仿宋_GBK" w:hAnsi="宋体" w:hint="eastAsia"/>
          <w:sz w:val="24"/>
          <w:szCs w:val="24"/>
        </w:rPr>
        <w:t>成部分，磋商小组应当及时以书面形式同时通知所有参加磋商的供应商。</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（七）供应商在磋商时作出的所有书面承诺须由法定代表人或其授权代表签字。</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rsidR="00000000" w:rsidRDefault="007D353D">
      <w:pPr>
        <w:snapToGrid w:val="0"/>
        <w:spacing w:line="380" w:lineRule="exact"/>
        <w:ind w:firstLineChars="150" w:firstLine="360"/>
        <w:rPr>
          <w:rFonts w:ascii="方正仿宋_GBK" w:eastAsia="方正仿宋_GBK" w:hAnsi="宋体" w:hint="eastAsia"/>
          <w:b/>
          <w:bCs/>
          <w:sz w:val="24"/>
          <w:szCs w:val="24"/>
        </w:rPr>
      </w:pPr>
      <w:r>
        <w:rPr>
          <w:rFonts w:ascii="方正仿宋_GBK" w:eastAsia="方正仿宋_GBK" w:hAnsi="宋体" w:hint="eastAsia"/>
          <w:sz w:val="24"/>
          <w:szCs w:val="24"/>
        </w:rPr>
        <w:t>（九）磋商小组采用综合评分法对提交最后报价的供应商的响应文件和最后报价</w:t>
      </w:r>
      <w:r>
        <w:rPr>
          <w:rFonts w:ascii="方正仿宋_GBK" w:eastAsia="方正仿宋_GBK" w:hAnsi="宋体" w:hint="eastAsia"/>
          <w:sz w:val="24"/>
          <w:szCs w:val="24"/>
        </w:rPr>
        <w:t>（含有效书面承诺）进行综合评分。</w:t>
      </w:r>
      <w:r>
        <w:rPr>
          <w:rFonts w:ascii="方正仿宋_GBK" w:eastAsia="方正仿宋_GBK" w:hAnsi="宋体" w:hint="eastAsia"/>
          <w:b/>
          <w:bCs/>
          <w:sz w:val="24"/>
          <w:szCs w:val="24"/>
        </w:rPr>
        <w:t>综合评分法</w:t>
      </w:r>
      <w:r>
        <w:rPr>
          <w:rFonts w:ascii="方正仿宋_GBK" w:eastAsia="方正仿宋_GBK" w:hAnsi="宋体" w:hint="eastAsia"/>
          <w:sz w:val="24"/>
          <w:szCs w:val="24"/>
        </w:rPr>
        <w:t>，是指响应文件满足竞争性磋商文件全部实质性要求且按照评审因素的量化指标评审得分最高的供应商为成交候选供应商的评审方法。供应商</w:t>
      </w:r>
      <w:r>
        <w:rPr>
          <w:rFonts w:ascii="方正仿宋_GBK" w:eastAsia="方正仿宋_GBK" w:hAnsi="宋体" w:hint="eastAsia"/>
          <w:b/>
          <w:bCs/>
          <w:sz w:val="24"/>
          <w:szCs w:val="24"/>
        </w:rPr>
        <w:t>总得分为价格、技术、商务等评定因素分别按照相应权重值计算分项得分后相加</w:t>
      </w:r>
      <w:r>
        <w:rPr>
          <w:rFonts w:ascii="方正仿宋_GBK" w:eastAsia="方正仿宋_GBK" w:hAnsi="宋体" w:hint="eastAsia"/>
          <w:sz w:val="24"/>
          <w:szCs w:val="24"/>
        </w:rPr>
        <w:t>，</w:t>
      </w:r>
      <w:r>
        <w:rPr>
          <w:rFonts w:ascii="方正仿宋_GBK" w:eastAsia="方正仿宋_GBK" w:hAnsi="宋体" w:hint="eastAsia"/>
          <w:b/>
          <w:bCs/>
          <w:sz w:val="24"/>
          <w:szCs w:val="24"/>
        </w:rPr>
        <w:t>满分为</w:t>
      </w:r>
      <w:r>
        <w:rPr>
          <w:rFonts w:ascii="方正仿宋_GBK" w:eastAsia="方正仿宋_GBK" w:hAnsi="宋体" w:hint="eastAsia"/>
          <w:b/>
          <w:bCs/>
          <w:sz w:val="24"/>
          <w:szCs w:val="24"/>
        </w:rPr>
        <w:t>100</w:t>
      </w:r>
      <w:r>
        <w:rPr>
          <w:rFonts w:ascii="方正仿宋_GBK" w:eastAsia="方正仿宋_GBK" w:hAnsi="宋体" w:hint="eastAsia"/>
          <w:b/>
          <w:bCs/>
          <w:sz w:val="24"/>
          <w:szCs w:val="24"/>
        </w:rPr>
        <w:t>分。</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（十）磋商小组各成员独立对每个有效响应（通过资格性检查、符合性检查的供应商）的文件进行评价、打分，然后汇总每个供应商每项评分因素的得分，并根据综合评分情况按照评审得分由高到低顺序推荐</w:t>
      </w:r>
      <w:r>
        <w:rPr>
          <w:rFonts w:ascii="方正仿宋_GBK" w:eastAsia="方正仿宋_GBK" w:hAnsi="宋体" w:hint="eastAsia"/>
          <w:sz w:val="24"/>
          <w:szCs w:val="24"/>
        </w:rPr>
        <w:t>3</w:t>
      </w:r>
      <w:r>
        <w:rPr>
          <w:rFonts w:ascii="方正仿宋_GBK" w:eastAsia="方正仿宋_GBK" w:hAnsi="宋体" w:hint="eastAsia"/>
          <w:sz w:val="24"/>
          <w:szCs w:val="24"/>
        </w:rPr>
        <w:t>名以上成交候选供应商，并编写评审报告。若供应商的评审得分相同的，按照最后</w:t>
      </w:r>
      <w:r>
        <w:rPr>
          <w:rFonts w:ascii="方正仿宋_GBK" w:eastAsia="方正仿宋_GBK" w:hAnsi="宋体" w:hint="eastAsia"/>
          <w:sz w:val="24"/>
          <w:szCs w:val="24"/>
        </w:rPr>
        <w:t>报价由低到高的顺序排列推荐。评审得分且最后报价相同的，按照服务指标优劣顺序排列推荐。以上都相同的，按商务条款的优劣顺序排列推荐。若供应商的</w:t>
      </w:r>
      <w:r>
        <w:rPr>
          <w:rFonts w:ascii="方正仿宋_GBK" w:eastAsia="方正仿宋_GBK" w:hAnsi="宋体" w:hint="eastAsia"/>
          <w:b/>
          <w:bCs/>
          <w:sz w:val="24"/>
          <w:szCs w:val="24"/>
        </w:rPr>
        <w:t>技术部分为</w:t>
      </w:r>
      <w:r>
        <w:rPr>
          <w:rFonts w:ascii="方正仿宋_GBK" w:eastAsia="方正仿宋_GBK" w:hAnsi="宋体" w:hint="eastAsia"/>
          <w:b/>
          <w:bCs/>
          <w:sz w:val="24"/>
          <w:szCs w:val="24"/>
        </w:rPr>
        <w:t>0</w:t>
      </w:r>
      <w:r>
        <w:rPr>
          <w:rFonts w:ascii="方正仿宋_GBK" w:eastAsia="方正仿宋_GBK" w:hAnsi="宋体" w:hint="eastAsia"/>
          <w:b/>
          <w:bCs/>
          <w:sz w:val="24"/>
          <w:szCs w:val="24"/>
        </w:rPr>
        <w:t>分，将失去成为成交候选供应商的资格</w:t>
      </w:r>
      <w:r>
        <w:rPr>
          <w:rFonts w:ascii="方正仿宋_GBK" w:eastAsia="方正仿宋_GBK" w:hAnsi="宋体" w:hint="eastAsia"/>
          <w:sz w:val="24"/>
          <w:szCs w:val="24"/>
        </w:rPr>
        <w:t>。</w:t>
      </w:r>
    </w:p>
    <w:p w:rsidR="00000000" w:rsidRDefault="007D353D">
      <w:pPr>
        <w:pStyle w:val="2"/>
        <w:rPr>
          <w:rFonts w:eastAsia="方正仿宋_GBK" w:hint="eastAsia"/>
          <w:szCs w:val="28"/>
        </w:rPr>
      </w:pPr>
      <w:bookmarkStart w:id="41" w:name="_Toc16683574"/>
      <w:bookmarkStart w:id="42" w:name="_Toc17798"/>
      <w:r>
        <w:rPr>
          <w:rFonts w:ascii="方正仿宋_GBK" w:eastAsia="方正仿宋_GBK" w:hAnsi="方正仿宋_GBK" w:cs="方正仿宋_GBK" w:hint="eastAsia"/>
          <w:sz w:val="24"/>
          <w:szCs w:val="24"/>
        </w:rPr>
        <w:t>二、</w:t>
      </w:r>
      <w:bookmarkStart w:id="43" w:name="_Toc102227320"/>
      <w:bookmarkStart w:id="44" w:name="_Toc342913394"/>
      <w:r>
        <w:rPr>
          <w:rFonts w:ascii="方正仿宋_GBK" w:eastAsia="方正仿宋_GBK" w:hAnsi="方正仿宋_GBK" w:cs="方正仿宋_GBK" w:hint="eastAsia"/>
          <w:sz w:val="24"/>
          <w:szCs w:val="24"/>
        </w:rPr>
        <w:t>评审标准</w:t>
      </w:r>
      <w:bookmarkEnd w:id="41"/>
      <w:bookmarkEnd w:id="42"/>
      <w:r>
        <w:rPr>
          <w:rFonts w:eastAsia="方正仿宋_GBK" w:hint="eastAsia"/>
          <w:szCs w:val="28"/>
        </w:rPr>
        <w:t xml:space="preserve">  </w:t>
      </w:r>
    </w:p>
    <w:tbl>
      <w:tblPr>
        <w:tblpPr w:leftFromText="180" w:rightFromText="180" w:vertAnchor="text" w:horzAnchor="page" w:tblpX="1419" w:tblpY="1350"/>
        <w:tblOverlap w:val="never"/>
        <w:tblW w:w="4912" w:type="pct"/>
        <w:tblInd w:w="0" w:type="dxa"/>
        <w:tblLayout w:type="fixed"/>
        <w:tblLook w:val="0000" w:firstRow="0" w:lastRow="0" w:firstColumn="0" w:lastColumn="0" w:noHBand="0" w:noVBand="0"/>
      </w:tblPr>
      <w:tblGrid>
        <w:gridCol w:w="478"/>
        <w:gridCol w:w="1163"/>
        <w:gridCol w:w="720"/>
        <w:gridCol w:w="4801"/>
        <w:gridCol w:w="2075"/>
      </w:tblGrid>
      <w:tr w:rsidR="00000000">
        <w:trPr>
          <w:trHeight w:val="680"/>
        </w:trPr>
        <w:tc>
          <w:tcPr>
            <w:tcW w:w="258" w:type="pct"/>
            <w:tcBorders>
              <w:top w:val="single" w:sz="4" w:space="0" w:color="000000"/>
              <w:left w:val="single" w:sz="4" w:space="0" w:color="000000"/>
              <w:bottom w:val="single" w:sz="4" w:space="0" w:color="000000"/>
              <w:right w:val="nil"/>
            </w:tcBorders>
            <w:noWrap/>
            <w:vAlign w:val="center"/>
          </w:tcPr>
          <w:p w:rsidR="00000000" w:rsidRDefault="007D353D">
            <w:pPr>
              <w:widowControl/>
              <w:spacing w:line="300" w:lineRule="exact"/>
              <w:jc w:val="center"/>
              <w:textAlignment w:val="center"/>
              <w:rPr>
                <w:rFonts w:ascii="方正仿宋_GBK" w:eastAsia="方正仿宋_GBK" w:hAnsi="宋体" w:cs="宋体" w:hint="eastAsia"/>
                <w:b/>
                <w:color w:val="000000"/>
                <w:sz w:val="21"/>
                <w:szCs w:val="21"/>
              </w:rPr>
            </w:pPr>
            <w:r>
              <w:rPr>
                <w:rFonts w:ascii="方正仿宋_GBK" w:eastAsia="方正仿宋_GBK" w:hAnsi="宋体" w:cs="宋体" w:hint="eastAsia"/>
                <w:b/>
                <w:color w:val="000000"/>
                <w:kern w:val="0"/>
                <w:sz w:val="21"/>
                <w:szCs w:val="21"/>
                <w:lang w:bidi="ar"/>
              </w:rPr>
              <w:t>序号</w:t>
            </w:r>
          </w:p>
        </w:tc>
        <w:tc>
          <w:tcPr>
            <w:tcW w:w="629" w:type="pct"/>
            <w:tcBorders>
              <w:top w:val="single" w:sz="4" w:space="0" w:color="000000"/>
              <w:left w:val="single" w:sz="4" w:space="0" w:color="000000"/>
              <w:bottom w:val="single" w:sz="4" w:space="0" w:color="000000"/>
              <w:right w:val="single" w:sz="4" w:space="0" w:color="000000"/>
            </w:tcBorders>
            <w:vAlign w:val="center"/>
          </w:tcPr>
          <w:p w:rsidR="00000000" w:rsidRDefault="007D353D">
            <w:pPr>
              <w:widowControl/>
              <w:spacing w:line="300" w:lineRule="exact"/>
              <w:jc w:val="center"/>
              <w:textAlignment w:val="center"/>
              <w:rPr>
                <w:rFonts w:ascii="方正仿宋_GBK" w:eastAsia="方正仿宋_GBK" w:hAnsi="宋体" w:cs="宋体" w:hint="eastAsia"/>
                <w:b/>
                <w:color w:val="000000"/>
                <w:sz w:val="21"/>
                <w:szCs w:val="21"/>
              </w:rPr>
            </w:pPr>
            <w:r>
              <w:rPr>
                <w:rFonts w:ascii="方正仿宋_GBK" w:eastAsia="方正仿宋_GBK" w:hAnsi="宋体" w:cs="宋体" w:hint="eastAsia"/>
                <w:b/>
                <w:color w:val="000000"/>
                <w:kern w:val="0"/>
                <w:sz w:val="21"/>
                <w:szCs w:val="21"/>
                <w:lang w:bidi="ar"/>
              </w:rPr>
              <w:t>评审因素及权重</w:t>
            </w:r>
          </w:p>
        </w:tc>
        <w:tc>
          <w:tcPr>
            <w:tcW w:w="390" w:type="pct"/>
            <w:tcBorders>
              <w:top w:val="single" w:sz="4" w:space="0" w:color="000000"/>
              <w:left w:val="single" w:sz="4" w:space="0" w:color="000000"/>
              <w:bottom w:val="single" w:sz="4" w:space="0" w:color="000000"/>
              <w:right w:val="single" w:sz="4" w:space="0" w:color="000000"/>
            </w:tcBorders>
            <w:noWrap/>
            <w:vAlign w:val="center"/>
          </w:tcPr>
          <w:p w:rsidR="00000000" w:rsidRDefault="007D353D">
            <w:pPr>
              <w:widowControl/>
              <w:spacing w:line="300" w:lineRule="exact"/>
              <w:jc w:val="center"/>
              <w:textAlignment w:val="center"/>
              <w:rPr>
                <w:rFonts w:ascii="方正仿宋_GBK" w:eastAsia="方正仿宋_GBK" w:hAnsi="宋体" w:cs="宋体" w:hint="eastAsia"/>
                <w:b/>
                <w:color w:val="000000"/>
                <w:sz w:val="21"/>
                <w:szCs w:val="21"/>
              </w:rPr>
            </w:pPr>
            <w:r>
              <w:rPr>
                <w:rFonts w:ascii="方正仿宋_GBK" w:eastAsia="方正仿宋_GBK" w:hAnsi="宋体" w:hint="eastAsia"/>
                <w:b/>
                <w:sz w:val="21"/>
                <w:szCs w:val="21"/>
              </w:rPr>
              <w:t>分值</w:t>
            </w:r>
          </w:p>
        </w:tc>
        <w:tc>
          <w:tcPr>
            <w:tcW w:w="2598" w:type="pct"/>
            <w:tcBorders>
              <w:top w:val="single" w:sz="4" w:space="0" w:color="000000"/>
              <w:left w:val="single" w:sz="4" w:space="0" w:color="000000"/>
              <w:bottom w:val="single" w:sz="4" w:space="0" w:color="000000"/>
              <w:right w:val="single" w:sz="4" w:space="0" w:color="000000"/>
            </w:tcBorders>
            <w:noWrap/>
            <w:vAlign w:val="center"/>
          </w:tcPr>
          <w:p w:rsidR="00000000" w:rsidRDefault="007D353D">
            <w:pPr>
              <w:widowControl/>
              <w:spacing w:line="300" w:lineRule="exact"/>
              <w:jc w:val="center"/>
              <w:textAlignment w:val="center"/>
              <w:rPr>
                <w:rFonts w:ascii="方正仿宋_GBK" w:eastAsia="方正仿宋_GBK" w:hAnsi="宋体" w:cs="宋体" w:hint="eastAsia"/>
                <w:b/>
                <w:color w:val="000000"/>
                <w:sz w:val="21"/>
                <w:szCs w:val="21"/>
              </w:rPr>
            </w:pPr>
            <w:r>
              <w:rPr>
                <w:rFonts w:ascii="方正仿宋_GBK" w:eastAsia="方正仿宋_GBK" w:hAnsi="宋体" w:hint="eastAsia"/>
                <w:b/>
                <w:sz w:val="21"/>
                <w:szCs w:val="21"/>
              </w:rPr>
              <w:t>评分标准</w:t>
            </w:r>
          </w:p>
        </w:tc>
        <w:tc>
          <w:tcPr>
            <w:tcW w:w="1123" w:type="pct"/>
            <w:tcBorders>
              <w:top w:val="single" w:sz="4" w:space="0" w:color="000000"/>
              <w:left w:val="single" w:sz="4" w:space="0" w:color="000000"/>
              <w:bottom w:val="single" w:sz="4" w:space="0" w:color="000000"/>
              <w:right w:val="single" w:sz="4" w:space="0" w:color="000000"/>
            </w:tcBorders>
            <w:noWrap/>
            <w:vAlign w:val="center"/>
          </w:tcPr>
          <w:p w:rsidR="00000000" w:rsidRDefault="007D353D">
            <w:pPr>
              <w:widowControl/>
              <w:spacing w:line="300" w:lineRule="exact"/>
              <w:jc w:val="center"/>
              <w:textAlignment w:val="center"/>
              <w:rPr>
                <w:rFonts w:ascii="方正仿宋_GBK" w:eastAsia="方正仿宋_GBK" w:hAnsi="宋体" w:cs="宋体" w:hint="eastAsia"/>
                <w:b/>
                <w:color w:val="000000"/>
                <w:sz w:val="21"/>
                <w:szCs w:val="21"/>
              </w:rPr>
            </w:pPr>
            <w:r>
              <w:rPr>
                <w:rFonts w:ascii="方正仿宋_GBK" w:eastAsia="方正仿宋_GBK" w:hAnsi="宋体" w:cs="宋体" w:hint="eastAsia"/>
                <w:b/>
                <w:color w:val="000000"/>
                <w:kern w:val="0"/>
                <w:sz w:val="21"/>
                <w:szCs w:val="21"/>
                <w:lang w:bidi="ar"/>
              </w:rPr>
              <w:t>说明</w:t>
            </w:r>
          </w:p>
        </w:tc>
      </w:tr>
      <w:tr w:rsidR="00000000">
        <w:trPr>
          <w:trHeight w:val="2866"/>
        </w:trPr>
        <w:tc>
          <w:tcPr>
            <w:tcW w:w="258" w:type="pct"/>
            <w:tcBorders>
              <w:top w:val="single" w:sz="4" w:space="0" w:color="000000"/>
              <w:left w:val="single" w:sz="4" w:space="0" w:color="000000"/>
              <w:bottom w:val="single" w:sz="4" w:space="0" w:color="auto"/>
              <w:right w:val="nil"/>
            </w:tcBorders>
            <w:noWrap/>
            <w:vAlign w:val="center"/>
          </w:tcPr>
          <w:p w:rsidR="00000000" w:rsidRDefault="007D353D">
            <w:pPr>
              <w:widowControl/>
              <w:spacing w:line="300" w:lineRule="exact"/>
              <w:jc w:val="center"/>
              <w:textAlignment w:val="center"/>
              <w:rPr>
                <w:rFonts w:ascii="方正仿宋_GBK" w:eastAsia="方正仿宋_GBK" w:hAnsi="宋体" w:cs="宋体" w:hint="eastAsia"/>
                <w:color w:val="000000"/>
                <w:sz w:val="21"/>
                <w:szCs w:val="21"/>
              </w:rPr>
            </w:pPr>
            <w:r>
              <w:rPr>
                <w:rFonts w:ascii="方正仿宋_GBK" w:eastAsia="方正仿宋_GBK" w:hAnsi="宋体" w:cs="宋体" w:hint="eastAsia"/>
                <w:color w:val="000000"/>
                <w:kern w:val="0"/>
                <w:sz w:val="21"/>
                <w:szCs w:val="21"/>
                <w:lang w:bidi="ar"/>
              </w:rPr>
              <w:t>1</w:t>
            </w:r>
          </w:p>
        </w:tc>
        <w:tc>
          <w:tcPr>
            <w:tcW w:w="629" w:type="pct"/>
            <w:tcBorders>
              <w:top w:val="single" w:sz="4" w:space="0" w:color="000000"/>
              <w:left w:val="single" w:sz="4" w:space="0" w:color="000000"/>
              <w:bottom w:val="single" w:sz="4" w:space="0" w:color="auto"/>
              <w:right w:val="single" w:sz="4" w:space="0" w:color="000000"/>
            </w:tcBorders>
            <w:vAlign w:val="center"/>
          </w:tcPr>
          <w:p w:rsidR="00000000" w:rsidRDefault="007D353D">
            <w:pPr>
              <w:widowControl/>
              <w:spacing w:line="300" w:lineRule="exact"/>
              <w:jc w:val="center"/>
              <w:textAlignment w:val="center"/>
              <w:rPr>
                <w:rFonts w:ascii="方正仿宋_GBK" w:eastAsia="方正仿宋_GBK" w:hAnsi="宋体" w:cs="宋体" w:hint="eastAsia"/>
                <w:color w:val="000000"/>
                <w:sz w:val="21"/>
                <w:szCs w:val="21"/>
              </w:rPr>
            </w:pPr>
            <w:r>
              <w:rPr>
                <w:rFonts w:ascii="方正仿宋_GBK" w:eastAsia="方正仿宋_GBK" w:hAnsi="宋体" w:cs="宋体" w:hint="eastAsia"/>
                <w:color w:val="000000"/>
                <w:kern w:val="0"/>
                <w:sz w:val="21"/>
                <w:szCs w:val="21"/>
                <w:lang w:bidi="ar"/>
              </w:rPr>
              <w:t>价格部分</w:t>
            </w:r>
            <w:r>
              <w:rPr>
                <w:rFonts w:ascii="方正仿宋_GBK" w:eastAsia="方正仿宋_GBK" w:hAnsi="宋体" w:cs="宋体" w:hint="eastAsia"/>
                <w:color w:val="000000"/>
                <w:kern w:val="0"/>
                <w:sz w:val="21"/>
                <w:szCs w:val="21"/>
                <w:lang w:bidi="ar"/>
              </w:rPr>
              <w:br/>
            </w:r>
            <w:r>
              <w:rPr>
                <w:rFonts w:ascii="方正仿宋_GBK" w:eastAsia="方正仿宋_GBK" w:hAnsi="宋体" w:cs="宋体" w:hint="eastAsia"/>
                <w:color w:val="000000"/>
                <w:kern w:val="0"/>
                <w:sz w:val="21"/>
                <w:szCs w:val="21"/>
                <w:lang w:bidi="ar"/>
              </w:rPr>
              <w:t>30%</w:t>
            </w:r>
          </w:p>
        </w:tc>
        <w:tc>
          <w:tcPr>
            <w:tcW w:w="390" w:type="pct"/>
            <w:tcBorders>
              <w:top w:val="single" w:sz="4" w:space="0" w:color="000000"/>
              <w:left w:val="single" w:sz="4" w:space="0" w:color="000000"/>
              <w:bottom w:val="single" w:sz="4" w:space="0" w:color="auto"/>
              <w:right w:val="single" w:sz="4" w:space="0" w:color="000000"/>
            </w:tcBorders>
            <w:vAlign w:val="center"/>
          </w:tcPr>
          <w:p w:rsidR="00000000" w:rsidRDefault="007D353D">
            <w:pPr>
              <w:widowControl/>
              <w:spacing w:line="300" w:lineRule="exact"/>
              <w:jc w:val="center"/>
              <w:textAlignment w:val="center"/>
              <w:rPr>
                <w:rFonts w:ascii="方正仿宋_GBK" w:eastAsia="方正仿宋_GBK" w:hAnsi="宋体" w:cs="宋体" w:hint="eastAsia"/>
                <w:color w:val="000000"/>
                <w:sz w:val="21"/>
                <w:szCs w:val="21"/>
              </w:rPr>
            </w:pPr>
            <w:r>
              <w:rPr>
                <w:rFonts w:ascii="方正仿宋_GBK" w:eastAsia="方正仿宋_GBK" w:hAnsi="宋体" w:cs="宋体" w:hint="eastAsia"/>
                <w:color w:val="000000"/>
                <w:kern w:val="0"/>
                <w:sz w:val="21"/>
                <w:szCs w:val="21"/>
                <w:lang w:bidi="ar"/>
              </w:rPr>
              <w:t>30</w:t>
            </w:r>
            <w:r>
              <w:rPr>
                <w:rFonts w:ascii="方正仿宋_GBK" w:eastAsia="方正仿宋_GBK" w:hAnsi="宋体" w:cs="宋体" w:hint="eastAsia"/>
                <w:color w:val="000000"/>
                <w:kern w:val="0"/>
                <w:sz w:val="21"/>
                <w:szCs w:val="21"/>
                <w:lang w:bidi="ar"/>
              </w:rPr>
              <w:t>分</w:t>
            </w:r>
          </w:p>
        </w:tc>
        <w:tc>
          <w:tcPr>
            <w:tcW w:w="2598" w:type="pct"/>
            <w:tcBorders>
              <w:top w:val="single" w:sz="4" w:space="0" w:color="000000"/>
              <w:left w:val="single" w:sz="4" w:space="0" w:color="000000"/>
              <w:bottom w:val="single" w:sz="4" w:space="0" w:color="auto"/>
              <w:right w:val="single" w:sz="4" w:space="0" w:color="000000"/>
            </w:tcBorders>
            <w:vAlign w:val="center"/>
          </w:tcPr>
          <w:p w:rsidR="00000000" w:rsidRDefault="007D353D">
            <w:pPr>
              <w:spacing w:line="300" w:lineRule="exact"/>
              <w:rPr>
                <w:rFonts w:ascii="方正仿宋_GBK" w:eastAsia="方正仿宋_GBK" w:hAnsi="宋体" w:hint="eastAsia"/>
                <w:sz w:val="21"/>
                <w:szCs w:val="21"/>
              </w:rPr>
            </w:pPr>
            <w:r>
              <w:rPr>
                <w:rFonts w:ascii="方正仿宋_GBK" w:eastAsia="方正仿宋_GBK" w:hAnsi="宋体" w:hint="eastAsia"/>
                <w:sz w:val="21"/>
                <w:szCs w:val="21"/>
              </w:rPr>
              <w:t>有效的投标报价中的最低价为评标基准价，其价格分为满分。其他投标人的价格分统一按照下列公式计算：</w:t>
            </w:r>
          </w:p>
          <w:p w:rsidR="00000000" w:rsidRDefault="007D353D">
            <w:pPr>
              <w:spacing w:line="300" w:lineRule="exact"/>
              <w:rPr>
                <w:rFonts w:ascii="方正仿宋_GBK" w:eastAsia="方正仿宋_GBK" w:hAnsi="宋体"/>
                <w:sz w:val="21"/>
                <w:szCs w:val="21"/>
              </w:rPr>
            </w:pPr>
            <w:r>
              <w:rPr>
                <w:rFonts w:ascii="方正仿宋_GBK" w:eastAsia="方正仿宋_GBK" w:hAnsi="宋体" w:hint="eastAsia"/>
                <w:sz w:val="21"/>
                <w:szCs w:val="21"/>
              </w:rPr>
              <w:t>投标报价得分＝（评标基准价</w:t>
            </w:r>
            <w:r>
              <w:rPr>
                <w:rFonts w:ascii="方正仿宋_GBK" w:eastAsia="方正仿宋_GBK" w:hAnsi="宋体" w:hint="eastAsia"/>
                <w:sz w:val="21"/>
                <w:szCs w:val="21"/>
              </w:rPr>
              <w:t>/</w:t>
            </w:r>
            <w:r>
              <w:rPr>
                <w:rFonts w:ascii="方正仿宋_GBK" w:eastAsia="方正仿宋_GBK" w:hAnsi="宋体" w:hint="eastAsia"/>
                <w:sz w:val="21"/>
                <w:szCs w:val="21"/>
              </w:rPr>
              <w:t>投标报价）×价格权重×</w:t>
            </w:r>
            <w:r>
              <w:rPr>
                <w:rFonts w:ascii="方正仿宋_GBK" w:eastAsia="方正仿宋_GBK" w:hAnsi="宋体" w:hint="eastAsia"/>
                <w:sz w:val="21"/>
                <w:szCs w:val="21"/>
              </w:rPr>
              <w:t>100</w:t>
            </w:r>
            <w:r>
              <w:rPr>
                <w:rFonts w:ascii="方正仿宋_GBK" w:eastAsia="方正仿宋_GBK" w:hAnsi="宋体" w:hint="eastAsia"/>
                <w:sz w:val="21"/>
                <w:szCs w:val="21"/>
              </w:rPr>
              <w:t>。准确到小数点后</w:t>
            </w:r>
            <w:r>
              <w:rPr>
                <w:rFonts w:ascii="方正仿宋_GBK" w:eastAsia="方正仿宋_GBK" w:hAnsi="宋体" w:hint="eastAsia"/>
                <w:sz w:val="21"/>
                <w:szCs w:val="21"/>
              </w:rPr>
              <w:t>2</w:t>
            </w:r>
            <w:r>
              <w:rPr>
                <w:rFonts w:ascii="方正仿宋_GBK" w:eastAsia="方正仿宋_GBK" w:hAnsi="宋体" w:hint="eastAsia"/>
                <w:sz w:val="21"/>
                <w:szCs w:val="21"/>
              </w:rPr>
              <w:t>位。</w:t>
            </w:r>
          </w:p>
        </w:tc>
        <w:tc>
          <w:tcPr>
            <w:tcW w:w="1123" w:type="pct"/>
            <w:tcBorders>
              <w:top w:val="single" w:sz="4" w:space="0" w:color="000000"/>
              <w:left w:val="single" w:sz="4" w:space="0" w:color="000000"/>
              <w:bottom w:val="single" w:sz="4" w:space="0" w:color="000000"/>
              <w:right w:val="single" w:sz="4" w:space="0" w:color="000000"/>
            </w:tcBorders>
            <w:noWrap/>
            <w:vAlign w:val="center"/>
          </w:tcPr>
          <w:p w:rsidR="00000000" w:rsidRDefault="007D353D">
            <w:pPr>
              <w:spacing w:line="300" w:lineRule="exact"/>
              <w:ind w:left="-38"/>
              <w:rPr>
                <w:rFonts w:ascii="方正仿宋_GBK" w:eastAsia="方正仿宋_GBK" w:hAnsi="宋体" w:hint="eastAsia"/>
                <w:sz w:val="21"/>
                <w:szCs w:val="21"/>
              </w:rPr>
            </w:pPr>
            <w:r>
              <w:rPr>
                <w:rFonts w:ascii="方正仿宋_GBK" w:eastAsia="方正仿宋_GBK" w:hAnsi="宋体" w:hint="eastAsia"/>
                <w:sz w:val="21"/>
                <w:szCs w:val="21"/>
              </w:rPr>
              <w:t>对小微企业的价格用扣除后的价格参与评审，详见“（二）关</w:t>
            </w:r>
            <w:r>
              <w:rPr>
                <w:rFonts w:ascii="方正仿宋_GBK" w:eastAsia="方正仿宋_GBK" w:hAnsi="宋体" w:hint="eastAsia"/>
                <w:sz w:val="21"/>
                <w:szCs w:val="21"/>
              </w:rPr>
              <w:t>于小微企业报价扣除比例说明”。</w:t>
            </w:r>
          </w:p>
        </w:tc>
      </w:tr>
      <w:tr w:rsidR="00000000">
        <w:trPr>
          <w:trHeight w:val="4656"/>
        </w:trPr>
        <w:tc>
          <w:tcPr>
            <w:tcW w:w="258" w:type="pct"/>
            <w:tcBorders>
              <w:top w:val="single" w:sz="4" w:space="0" w:color="auto"/>
              <w:left w:val="single" w:sz="4" w:space="0" w:color="auto"/>
              <w:bottom w:val="single" w:sz="4" w:space="0" w:color="auto"/>
              <w:right w:val="single" w:sz="4" w:space="0" w:color="000000"/>
            </w:tcBorders>
            <w:noWrap/>
            <w:vAlign w:val="center"/>
          </w:tcPr>
          <w:p w:rsidR="00000000" w:rsidRDefault="007D353D">
            <w:pPr>
              <w:widowControl/>
              <w:spacing w:line="300" w:lineRule="exact"/>
              <w:jc w:val="center"/>
              <w:textAlignment w:val="center"/>
              <w:rPr>
                <w:rFonts w:ascii="方正仿宋_GBK" w:eastAsia="方正仿宋_GBK" w:hAnsi="宋体" w:cs="宋体" w:hint="eastAsia"/>
                <w:sz w:val="21"/>
                <w:szCs w:val="21"/>
              </w:rPr>
            </w:pPr>
            <w:r>
              <w:rPr>
                <w:rFonts w:ascii="方正仿宋_GBK" w:eastAsia="方正仿宋_GBK" w:hAnsi="宋体" w:cs="宋体" w:hint="eastAsia"/>
                <w:kern w:val="0"/>
                <w:sz w:val="21"/>
                <w:szCs w:val="21"/>
                <w:lang w:bidi="ar"/>
              </w:rPr>
              <w:lastRenderedPageBreak/>
              <w:t>2</w:t>
            </w:r>
          </w:p>
        </w:tc>
        <w:tc>
          <w:tcPr>
            <w:tcW w:w="629" w:type="pct"/>
            <w:tcBorders>
              <w:top w:val="single" w:sz="4" w:space="0" w:color="auto"/>
              <w:left w:val="single" w:sz="4" w:space="0" w:color="000000"/>
              <w:bottom w:val="single" w:sz="4" w:space="0" w:color="auto"/>
              <w:right w:val="single" w:sz="4" w:space="0" w:color="000000"/>
            </w:tcBorders>
            <w:vAlign w:val="center"/>
          </w:tcPr>
          <w:p w:rsidR="00000000" w:rsidRDefault="007D353D">
            <w:pPr>
              <w:widowControl/>
              <w:spacing w:line="300" w:lineRule="exact"/>
              <w:jc w:val="center"/>
              <w:textAlignment w:val="center"/>
              <w:rPr>
                <w:rFonts w:ascii="方正仿宋_GBK" w:eastAsia="方正仿宋_GBK" w:hAnsi="宋体" w:cs="宋体" w:hint="eastAsia"/>
                <w:sz w:val="21"/>
                <w:szCs w:val="21"/>
              </w:rPr>
            </w:pPr>
            <w:r>
              <w:rPr>
                <w:rFonts w:ascii="方正仿宋_GBK" w:eastAsia="方正仿宋_GBK" w:hAnsi="宋体" w:cs="宋体" w:hint="eastAsia"/>
                <w:kern w:val="0"/>
                <w:sz w:val="21"/>
                <w:szCs w:val="21"/>
                <w:lang w:bidi="ar"/>
              </w:rPr>
              <w:t>技术部分</w:t>
            </w:r>
            <w:r>
              <w:rPr>
                <w:rFonts w:ascii="方正仿宋_GBK" w:eastAsia="方正仿宋_GBK" w:hAnsi="宋体" w:cs="宋体" w:hint="eastAsia"/>
                <w:kern w:val="0"/>
                <w:sz w:val="21"/>
                <w:szCs w:val="21"/>
                <w:lang w:bidi="ar"/>
              </w:rPr>
              <w:t>60%</w:t>
            </w:r>
          </w:p>
        </w:tc>
        <w:tc>
          <w:tcPr>
            <w:tcW w:w="390" w:type="pct"/>
            <w:tcBorders>
              <w:top w:val="single" w:sz="4" w:space="0" w:color="auto"/>
              <w:left w:val="single" w:sz="4" w:space="0" w:color="000000"/>
              <w:bottom w:val="single" w:sz="4" w:space="0" w:color="auto"/>
              <w:right w:val="single" w:sz="4" w:space="0" w:color="000000"/>
            </w:tcBorders>
            <w:noWrap/>
            <w:vAlign w:val="center"/>
          </w:tcPr>
          <w:p w:rsidR="00000000" w:rsidRDefault="007D353D">
            <w:pPr>
              <w:widowControl/>
              <w:spacing w:line="300" w:lineRule="exact"/>
              <w:jc w:val="center"/>
              <w:textAlignment w:val="center"/>
              <w:rPr>
                <w:rFonts w:ascii="方正仿宋_GBK" w:eastAsia="方正仿宋_GBK" w:hAnsi="宋体" w:cs="宋体" w:hint="eastAsia"/>
                <w:sz w:val="21"/>
                <w:szCs w:val="21"/>
              </w:rPr>
            </w:pPr>
            <w:r>
              <w:rPr>
                <w:rFonts w:ascii="方正仿宋_GBK" w:eastAsia="方正仿宋_GBK" w:hAnsi="宋体" w:cs="宋体" w:hint="eastAsia"/>
                <w:sz w:val="21"/>
                <w:szCs w:val="21"/>
              </w:rPr>
              <w:t xml:space="preserve">60 </w:t>
            </w:r>
          </w:p>
        </w:tc>
        <w:tc>
          <w:tcPr>
            <w:tcW w:w="2598" w:type="pct"/>
            <w:tcBorders>
              <w:top w:val="single" w:sz="4" w:space="0" w:color="auto"/>
              <w:left w:val="single" w:sz="4" w:space="0" w:color="000000"/>
              <w:bottom w:val="single" w:sz="4" w:space="0" w:color="auto"/>
              <w:right w:val="single" w:sz="4" w:space="0" w:color="auto"/>
            </w:tcBorders>
          </w:tcPr>
          <w:p w:rsidR="00000000" w:rsidRDefault="007D353D">
            <w:pPr>
              <w:spacing w:line="300" w:lineRule="exact"/>
              <w:rPr>
                <w:rFonts w:ascii="方正仿宋_GBK" w:eastAsia="方正仿宋_GBK" w:hAnsi="宋体" w:cs="宋体" w:hint="eastAsia"/>
                <w:sz w:val="21"/>
                <w:szCs w:val="21"/>
              </w:rPr>
            </w:pPr>
            <w:r>
              <w:rPr>
                <w:rFonts w:ascii="方正仿宋_GBK" w:eastAsia="方正仿宋_GBK" w:hAnsi="宋体" w:cs="宋体" w:hint="eastAsia"/>
                <w:sz w:val="21"/>
                <w:szCs w:val="21"/>
              </w:rPr>
              <w:t>对采购项目背景、总体布局的理解并能提出了科学合理有效对策措施如下：</w:t>
            </w:r>
          </w:p>
          <w:p w:rsidR="00000000" w:rsidRDefault="007D353D">
            <w:pPr>
              <w:spacing w:line="300" w:lineRule="exact"/>
              <w:rPr>
                <w:rFonts w:hint="eastAsia"/>
              </w:rPr>
            </w:pPr>
            <w:r>
              <w:rPr>
                <w:rFonts w:ascii="方正仿宋_GBK" w:eastAsia="方正仿宋_GBK" w:hAnsi="宋体" w:cs="宋体" w:hint="eastAsia"/>
                <w:sz w:val="21"/>
                <w:szCs w:val="21"/>
              </w:rPr>
              <w:t>1.</w:t>
            </w:r>
            <w:r>
              <w:rPr>
                <w:rFonts w:ascii="方正仿宋_GBK" w:eastAsia="方正仿宋_GBK" w:hAnsi="宋体" w:cs="宋体" w:hint="eastAsia"/>
                <w:sz w:val="21"/>
                <w:szCs w:val="21"/>
              </w:rPr>
              <w:t>绿化维护服务及现场管理方案总分</w:t>
            </w:r>
            <w:r>
              <w:rPr>
                <w:rFonts w:ascii="方正仿宋_GBK" w:eastAsia="方正仿宋_GBK" w:hAnsi="宋体" w:cs="宋体" w:hint="eastAsia"/>
                <w:sz w:val="21"/>
                <w:szCs w:val="21"/>
              </w:rPr>
              <w:t>20</w:t>
            </w:r>
            <w:r>
              <w:rPr>
                <w:rFonts w:ascii="方正仿宋_GBK" w:eastAsia="方正仿宋_GBK" w:hAnsi="宋体" w:cs="宋体" w:hint="eastAsia"/>
                <w:sz w:val="21"/>
                <w:szCs w:val="21"/>
              </w:rPr>
              <w:t>分：对绿地保洁、松土除草施肥、植物补换栽、抗旱、病虫害防治等进行阐述：</w:t>
            </w:r>
            <w:r>
              <w:rPr>
                <w:rFonts w:ascii="方正仿宋_GBK" w:eastAsia="方正仿宋_GBK" w:hAnsi="宋体" w:hint="eastAsia"/>
                <w:sz w:val="21"/>
                <w:szCs w:val="21"/>
              </w:rPr>
              <w:t>优得</w:t>
            </w:r>
            <w:r>
              <w:rPr>
                <w:rFonts w:ascii="方正仿宋_GBK" w:eastAsia="方正仿宋_GBK" w:hAnsi="宋体" w:hint="eastAsia"/>
                <w:sz w:val="21"/>
                <w:szCs w:val="21"/>
              </w:rPr>
              <w:t>15-20</w:t>
            </w:r>
            <w:r>
              <w:rPr>
                <w:rFonts w:ascii="方正仿宋_GBK" w:eastAsia="方正仿宋_GBK" w:hAnsi="宋体" w:hint="eastAsia"/>
                <w:sz w:val="21"/>
                <w:szCs w:val="21"/>
              </w:rPr>
              <w:t>分，良好得</w:t>
            </w:r>
            <w:r>
              <w:rPr>
                <w:rFonts w:ascii="方正仿宋_GBK" w:eastAsia="方正仿宋_GBK" w:hAnsi="宋体" w:hint="eastAsia"/>
                <w:sz w:val="21"/>
                <w:szCs w:val="21"/>
              </w:rPr>
              <w:t>10-14</w:t>
            </w:r>
            <w:r>
              <w:rPr>
                <w:rFonts w:ascii="方正仿宋_GBK" w:eastAsia="方正仿宋_GBK" w:hAnsi="宋体" w:hint="eastAsia"/>
                <w:sz w:val="21"/>
                <w:szCs w:val="21"/>
              </w:rPr>
              <w:t>分，一般得</w:t>
            </w:r>
            <w:r>
              <w:rPr>
                <w:rFonts w:ascii="方正仿宋_GBK" w:eastAsia="方正仿宋_GBK" w:hAnsi="宋体" w:hint="eastAsia"/>
                <w:sz w:val="21"/>
                <w:szCs w:val="21"/>
              </w:rPr>
              <w:t>6-9</w:t>
            </w:r>
            <w:r>
              <w:rPr>
                <w:rFonts w:ascii="方正仿宋_GBK" w:eastAsia="方正仿宋_GBK" w:hAnsi="宋体" w:hint="eastAsia"/>
                <w:sz w:val="21"/>
                <w:szCs w:val="21"/>
              </w:rPr>
              <w:t>分，差得</w:t>
            </w:r>
            <w:r>
              <w:rPr>
                <w:rFonts w:ascii="方正仿宋_GBK" w:eastAsia="方正仿宋_GBK" w:hAnsi="宋体" w:hint="eastAsia"/>
                <w:sz w:val="21"/>
                <w:szCs w:val="21"/>
              </w:rPr>
              <w:t>1-5</w:t>
            </w:r>
            <w:r>
              <w:rPr>
                <w:rFonts w:ascii="方正仿宋_GBK" w:eastAsia="方正仿宋_GBK" w:hAnsi="宋体" w:hint="eastAsia"/>
                <w:sz w:val="21"/>
                <w:szCs w:val="21"/>
              </w:rPr>
              <w:t>，未提供不得分。</w:t>
            </w:r>
          </w:p>
          <w:p w:rsidR="00000000" w:rsidRDefault="007D353D">
            <w:pPr>
              <w:spacing w:line="300" w:lineRule="exact"/>
              <w:rPr>
                <w:rFonts w:ascii="方正仿宋_GBK" w:eastAsia="方正仿宋_GBK" w:hAnsi="宋体" w:cs="宋体" w:hint="eastAsia"/>
                <w:sz w:val="21"/>
                <w:szCs w:val="21"/>
              </w:rPr>
            </w:pPr>
            <w:r>
              <w:rPr>
                <w:rFonts w:ascii="方正仿宋_GBK" w:eastAsia="方正仿宋_GBK" w:hAnsi="宋体" w:cs="宋体" w:hint="eastAsia"/>
                <w:sz w:val="21"/>
                <w:szCs w:val="21"/>
              </w:rPr>
              <w:t>2.</w:t>
            </w:r>
            <w:r>
              <w:rPr>
                <w:rFonts w:ascii="方正仿宋_GBK" w:eastAsia="方正仿宋_GBK" w:hAnsi="宋体" w:cs="宋体" w:hint="eastAsia"/>
                <w:sz w:val="21"/>
                <w:szCs w:val="21"/>
              </w:rPr>
              <w:t>安全文明服务保障方案总分</w:t>
            </w:r>
            <w:r>
              <w:rPr>
                <w:rFonts w:ascii="方正仿宋_GBK" w:eastAsia="方正仿宋_GBK" w:hAnsi="宋体" w:cs="宋体" w:hint="eastAsia"/>
                <w:sz w:val="21"/>
                <w:szCs w:val="21"/>
              </w:rPr>
              <w:t>2</w:t>
            </w:r>
            <w:r>
              <w:rPr>
                <w:rFonts w:ascii="方正仿宋_GBK" w:eastAsia="方正仿宋_GBK" w:hAnsi="宋体" w:cs="宋体" w:hint="eastAsia"/>
                <w:sz w:val="21"/>
                <w:szCs w:val="21"/>
              </w:rPr>
              <w:t>0</w:t>
            </w:r>
            <w:r>
              <w:rPr>
                <w:rFonts w:ascii="方正仿宋_GBK" w:eastAsia="方正仿宋_GBK" w:hAnsi="宋体" w:cs="宋体" w:hint="eastAsia"/>
                <w:sz w:val="21"/>
                <w:szCs w:val="21"/>
              </w:rPr>
              <w:t>分，对作业中、作业后的</w:t>
            </w:r>
            <w:hyperlink r:id="rId13" w:anchor="_Toc14063" w:history="1">
              <w:r>
                <w:rPr>
                  <w:rFonts w:ascii="方正仿宋_GBK" w:eastAsia="方正仿宋_GBK" w:hAnsi="宋体" w:cs="宋体" w:hint="eastAsia"/>
                  <w:sz w:val="21"/>
                  <w:szCs w:val="21"/>
                </w:rPr>
                <w:t>文明施工管理</w:t>
              </w:r>
            </w:hyperlink>
            <w:r>
              <w:rPr>
                <w:rFonts w:ascii="方正仿宋_GBK" w:eastAsia="方正仿宋_GBK" w:hAnsi="宋体" w:cs="宋体" w:hint="eastAsia"/>
                <w:sz w:val="21"/>
                <w:szCs w:val="21"/>
              </w:rPr>
              <w:t>。作业过程中人员机具安全保障、安全事故处理措施进行详细阐述：</w:t>
            </w:r>
            <w:r>
              <w:rPr>
                <w:rFonts w:ascii="方正仿宋_GBK" w:eastAsia="方正仿宋_GBK" w:hAnsi="宋体" w:hint="eastAsia"/>
                <w:sz w:val="21"/>
                <w:szCs w:val="21"/>
              </w:rPr>
              <w:t>优得</w:t>
            </w:r>
            <w:r>
              <w:rPr>
                <w:rFonts w:ascii="方正仿宋_GBK" w:eastAsia="方正仿宋_GBK" w:hAnsi="宋体" w:hint="eastAsia"/>
                <w:sz w:val="21"/>
                <w:szCs w:val="21"/>
              </w:rPr>
              <w:t>15-20</w:t>
            </w:r>
            <w:r>
              <w:rPr>
                <w:rFonts w:ascii="方正仿宋_GBK" w:eastAsia="方正仿宋_GBK" w:hAnsi="宋体" w:hint="eastAsia"/>
                <w:sz w:val="21"/>
                <w:szCs w:val="21"/>
              </w:rPr>
              <w:t>分，良好得</w:t>
            </w:r>
            <w:r>
              <w:rPr>
                <w:rFonts w:ascii="方正仿宋_GBK" w:eastAsia="方正仿宋_GBK" w:hAnsi="宋体" w:hint="eastAsia"/>
                <w:sz w:val="21"/>
                <w:szCs w:val="21"/>
              </w:rPr>
              <w:t>10-14</w:t>
            </w:r>
            <w:r>
              <w:rPr>
                <w:rFonts w:ascii="方正仿宋_GBK" w:eastAsia="方正仿宋_GBK" w:hAnsi="宋体" w:hint="eastAsia"/>
                <w:sz w:val="21"/>
                <w:szCs w:val="21"/>
              </w:rPr>
              <w:t>分，一般得</w:t>
            </w:r>
            <w:r>
              <w:rPr>
                <w:rFonts w:ascii="方正仿宋_GBK" w:eastAsia="方正仿宋_GBK" w:hAnsi="宋体" w:hint="eastAsia"/>
                <w:sz w:val="21"/>
                <w:szCs w:val="21"/>
              </w:rPr>
              <w:t>6-9</w:t>
            </w:r>
            <w:r>
              <w:rPr>
                <w:rFonts w:ascii="方正仿宋_GBK" w:eastAsia="方正仿宋_GBK" w:hAnsi="宋体" w:hint="eastAsia"/>
                <w:sz w:val="21"/>
                <w:szCs w:val="21"/>
              </w:rPr>
              <w:t>分，差得</w:t>
            </w:r>
            <w:r>
              <w:rPr>
                <w:rFonts w:ascii="方正仿宋_GBK" w:eastAsia="方正仿宋_GBK" w:hAnsi="宋体" w:hint="eastAsia"/>
                <w:sz w:val="21"/>
                <w:szCs w:val="21"/>
              </w:rPr>
              <w:t>1-5</w:t>
            </w:r>
            <w:r>
              <w:rPr>
                <w:rFonts w:ascii="方正仿宋_GBK" w:eastAsia="方正仿宋_GBK" w:hAnsi="宋体" w:hint="eastAsia"/>
                <w:sz w:val="21"/>
                <w:szCs w:val="21"/>
              </w:rPr>
              <w:t>，未提供不得分</w:t>
            </w:r>
            <w:r>
              <w:rPr>
                <w:rFonts w:ascii="方正仿宋_GBK" w:eastAsia="方正仿宋_GBK" w:hAnsi="宋体" w:cs="宋体" w:hint="eastAsia"/>
                <w:sz w:val="21"/>
                <w:szCs w:val="21"/>
              </w:rPr>
              <w:t>。</w:t>
            </w:r>
          </w:p>
          <w:p w:rsidR="00000000" w:rsidRDefault="007D353D">
            <w:pPr>
              <w:spacing w:line="300" w:lineRule="exact"/>
              <w:rPr>
                <w:rFonts w:hint="eastAsia"/>
              </w:rPr>
            </w:pPr>
            <w:r>
              <w:rPr>
                <w:rFonts w:ascii="方正仿宋_GBK" w:eastAsia="方正仿宋_GBK" w:hAnsi="宋体" w:cs="宋体" w:hint="eastAsia"/>
                <w:sz w:val="21"/>
                <w:szCs w:val="21"/>
              </w:rPr>
              <w:t>3</w:t>
            </w:r>
            <w:r>
              <w:rPr>
                <w:rFonts w:ascii="方正仿宋_GBK" w:eastAsia="方正仿宋_GBK" w:hAnsi="宋体" w:cs="宋体" w:hint="eastAsia"/>
                <w:sz w:val="21"/>
                <w:szCs w:val="21"/>
              </w:rPr>
              <w:t>.</w:t>
            </w:r>
            <w:r>
              <w:rPr>
                <w:rFonts w:ascii="方正仿宋_GBK" w:eastAsia="方正仿宋_GBK" w:hAnsi="宋体" w:cs="宋体" w:hint="eastAsia"/>
                <w:sz w:val="21"/>
                <w:szCs w:val="21"/>
              </w:rPr>
              <w:t>提供</w:t>
            </w:r>
            <w:r>
              <w:rPr>
                <w:rFonts w:ascii="方正仿宋_GBK" w:eastAsia="方正仿宋_GBK" w:hAnsi="宋体" w:cs="宋体" w:hint="eastAsia"/>
                <w:sz w:val="21"/>
                <w:szCs w:val="21"/>
              </w:rPr>
              <w:t>绿化带景观升级改造</w:t>
            </w:r>
            <w:r>
              <w:rPr>
                <w:rFonts w:ascii="方正仿宋_GBK" w:eastAsia="方正仿宋_GBK" w:hAnsi="宋体" w:cs="宋体" w:hint="eastAsia"/>
                <w:sz w:val="21"/>
                <w:szCs w:val="21"/>
              </w:rPr>
              <w:t>类似服务效果图展示，效果图与医院整体布局，文化建设等符合总分</w:t>
            </w:r>
            <w:r>
              <w:rPr>
                <w:rFonts w:ascii="方正仿宋_GBK" w:eastAsia="方正仿宋_GBK" w:hAnsi="宋体" w:cs="宋体" w:hint="eastAsia"/>
                <w:sz w:val="21"/>
                <w:szCs w:val="21"/>
              </w:rPr>
              <w:t>20</w:t>
            </w:r>
            <w:r>
              <w:rPr>
                <w:rFonts w:ascii="方正仿宋_GBK" w:eastAsia="方正仿宋_GBK" w:hAnsi="宋体" w:cs="宋体" w:hint="eastAsia"/>
                <w:sz w:val="21"/>
                <w:szCs w:val="21"/>
              </w:rPr>
              <w:t>分，</w:t>
            </w:r>
            <w:r>
              <w:rPr>
                <w:rFonts w:ascii="方正仿宋_GBK" w:eastAsia="方正仿宋_GBK" w:hAnsi="宋体" w:hint="eastAsia"/>
                <w:sz w:val="21"/>
                <w:szCs w:val="21"/>
              </w:rPr>
              <w:t>优得</w:t>
            </w:r>
            <w:r>
              <w:rPr>
                <w:rFonts w:ascii="方正仿宋_GBK" w:eastAsia="方正仿宋_GBK" w:hAnsi="宋体" w:hint="eastAsia"/>
                <w:sz w:val="21"/>
                <w:szCs w:val="21"/>
              </w:rPr>
              <w:t>15-20</w:t>
            </w:r>
            <w:r>
              <w:rPr>
                <w:rFonts w:ascii="方正仿宋_GBK" w:eastAsia="方正仿宋_GBK" w:hAnsi="宋体" w:hint="eastAsia"/>
                <w:sz w:val="21"/>
                <w:szCs w:val="21"/>
              </w:rPr>
              <w:t>分，良好得</w:t>
            </w:r>
            <w:r>
              <w:rPr>
                <w:rFonts w:ascii="方正仿宋_GBK" w:eastAsia="方正仿宋_GBK" w:hAnsi="宋体" w:hint="eastAsia"/>
                <w:sz w:val="21"/>
                <w:szCs w:val="21"/>
              </w:rPr>
              <w:t>10-14</w:t>
            </w:r>
            <w:r>
              <w:rPr>
                <w:rFonts w:ascii="方正仿宋_GBK" w:eastAsia="方正仿宋_GBK" w:hAnsi="宋体" w:hint="eastAsia"/>
                <w:sz w:val="21"/>
                <w:szCs w:val="21"/>
              </w:rPr>
              <w:t>分，一般得</w:t>
            </w:r>
            <w:r>
              <w:rPr>
                <w:rFonts w:ascii="方正仿宋_GBK" w:eastAsia="方正仿宋_GBK" w:hAnsi="宋体" w:hint="eastAsia"/>
                <w:sz w:val="21"/>
                <w:szCs w:val="21"/>
              </w:rPr>
              <w:t>6-9</w:t>
            </w:r>
            <w:r>
              <w:rPr>
                <w:rFonts w:ascii="方正仿宋_GBK" w:eastAsia="方正仿宋_GBK" w:hAnsi="宋体" w:hint="eastAsia"/>
                <w:sz w:val="21"/>
                <w:szCs w:val="21"/>
              </w:rPr>
              <w:t>分，差得</w:t>
            </w:r>
            <w:r>
              <w:rPr>
                <w:rFonts w:ascii="方正仿宋_GBK" w:eastAsia="方正仿宋_GBK" w:hAnsi="宋体" w:hint="eastAsia"/>
                <w:sz w:val="21"/>
                <w:szCs w:val="21"/>
              </w:rPr>
              <w:t>1-5</w:t>
            </w:r>
            <w:r>
              <w:rPr>
                <w:rFonts w:ascii="方正仿宋_GBK" w:eastAsia="方正仿宋_GBK" w:hAnsi="宋体" w:hint="eastAsia"/>
                <w:sz w:val="21"/>
                <w:szCs w:val="21"/>
              </w:rPr>
              <w:t>，未提供不得分。</w:t>
            </w:r>
          </w:p>
          <w:p w:rsidR="00000000" w:rsidRDefault="007D353D">
            <w:pPr>
              <w:pStyle w:val="a0"/>
            </w:pPr>
          </w:p>
        </w:tc>
        <w:tc>
          <w:tcPr>
            <w:tcW w:w="1123" w:type="pct"/>
            <w:tcBorders>
              <w:top w:val="single" w:sz="4" w:space="0" w:color="000000"/>
              <w:left w:val="single" w:sz="4" w:space="0" w:color="auto"/>
              <w:bottom w:val="single" w:sz="4" w:space="0" w:color="000000"/>
              <w:right w:val="single" w:sz="4" w:space="0" w:color="000000"/>
            </w:tcBorders>
            <w:vAlign w:val="center"/>
          </w:tcPr>
          <w:p w:rsidR="00000000" w:rsidRDefault="007D353D">
            <w:pPr>
              <w:spacing w:line="300" w:lineRule="exact"/>
              <w:rPr>
                <w:rFonts w:ascii="方正仿宋_GBK" w:eastAsia="方正仿宋_GBK" w:hAnsi="宋体" w:hint="eastAsia"/>
                <w:sz w:val="21"/>
                <w:szCs w:val="21"/>
              </w:rPr>
            </w:pPr>
            <w:r>
              <w:rPr>
                <w:rFonts w:ascii="方正仿宋_GBK" w:eastAsia="方正仿宋_GBK" w:hAnsi="宋体" w:hint="eastAsia"/>
                <w:sz w:val="21"/>
                <w:szCs w:val="21"/>
              </w:rPr>
              <w:t>1.2</w:t>
            </w:r>
            <w:r>
              <w:rPr>
                <w:rFonts w:ascii="方正仿宋_GBK" w:eastAsia="方正仿宋_GBK" w:hAnsi="宋体" w:hint="eastAsia"/>
                <w:sz w:val="21"/>
                <w:szCs w:val="21"/>
              </w:rPr>
              <w:t>采购人会根据采购服务要求为标准，对各供应商提供</w:t>
            </w:r>
            <w:r>
              <w:rPr>
                <w:rFonts w:ascii="方正仿宋_GBK" w:eastAsia="方正仿宋_GBK" w:hAnsi="宋体" w:hint="eastAsia"/>
                <w:sz w:val="21"/>
                <w:szCs w:val="21"/>
              </w:rPr>
              <w:t>的书面方案进行横向比较评分。</w:t>
            </w:r>
          </w:p>
          <w:p w:rsidR="00000000" w:rsidRDefault="007D353D">
            <w:pPr>
              <w:pStyle w:val="a0"/>
              <w:ind w:firstLine="0"/>
              <w:rPr>
                <w:rFonts w:eastAsia="方正仿宋_GBK"/>
              </w:rPr>
            </w:pPr>
            <w:r>
              <w:rPr>
                <w:rFonts w:ascii="方正仿宋_GBK" w:eastAsia="方正仿宋_GBK" w:hint="eastAsia"/>
                <w:sz w:val="21"/>
                <w:szCs w:val="21"/>
              </w:rPr>
              <w:t>3</w:t>
            </w:r>
            <w:r>
              <w:rPr>
                <w:rFonts w:ascii="方正仿宋_GBK" w:eastAsia="方正仿宋_GBK" w:hint="eastAsia"/>
                <w:sz w:val="21"/>
                <w:szCs w:val="21"/>
              </w:rPr>
              <w:t>.</w:t>
            </w:r>
            <w:r>
              <w:rPr>
                <w:rFonts w:ascii="方正仿宋_GBK" w:eastAsia="方正仿宋_GBK" w:cs="宋体" w:hint="eastAsia"/>
                <w:kern w:val="0"/>
                <w:sz w:val="21"/>
                <w:szCs w:val="21"/>
                <w:lang w:bidi="ar"/>
              </w:rPr>
              <w:t>提供彩色效果图，</w:t>
            </w:r>
            <w:r>
              <w:rPr>
                <w:rFonts w:ascii="方正仿宋_GBK" w:eastAsia="方正仿宋_GBK" w:hint="eastAsia"/>
                <w:sz w:val="21"/>
                <w:szCs w:val="21"/>
              </w:rPr>
              <w:t>对各供应商提供的书面方案进行横向比较评分。</w:t>
            </w:r>
          </w:p>
        </w:tc>
      </w:tr>
      <w:tr w:rsidR="00000000">
        <w:trPr>
          <w:trHeight w:val="1035"/>
        </w:trPr>
        <w:tc>
          <w:tcPr>
            <w:tcW w:w="258" w:type="pct"/>
            <w:vMerge w:val="restart"/>
            <w:tcBorders>
              <w:top w:val="single" w:sz="4" w:space="0" w:color="auto"/>
              <w:left w:val="single" w:sz="4" w:space="0" w:color="auto"/>
              <w:bottom w:val="single" w:sz="4" w:space="0" w:color="auto"/>
              <w:right w:val="single" w:sz="4" w:space="0" w:color="000000"/>
            </w:tcBorders>
            <w:noWrap/>
            <w:vAlign w:val="center"/>
          </w:tcPr>
          <w:p w:rsidR="00000000" w:rsidRDefault="007D353D">
            <w:pPr>
              <w:spacing w:line="300" w:lineRule="exact"/>
              <w:jc w:val="center"/>
              <w:textAlignment w:val="center"/>
              <w:rPr>
                <w:rFonts w:ascii="方正仿宋_GBK" w:eastAsia="方正仿宋_GBK" w:hAnsi="宋体" w:cs="宋体" w:hint="eastAsia"/>
                <w:sz w:val="21"/>
                <w:szCs w:val="21"/>
              </w:rPr>
            </w:pPr>
            <w:r>
              <w:rPr>
                <w:rFonts w:ascii="方正仿宋_GBK" w:eastAsia="方正仿宋_GBK" w:hAnsi="宋体" w:cs="宋体" w:hint="eastAsia"/>
                <w:kern w:val="0"/>
                <w:sz w:val="21"/>
                <w:szCs w:val="21"/>
                <w:lang w:bidi="ar"/>
              </w:rPr>
              <w:t>3</w:t>
            </w:r>
          </w:p>
        </w:tc>
        <w:tc>
          <w:tcPr>
            <w:tcW w:w="629" w:type="pct"/>
            <w:vMerge w:val="restart"/>
            <w:tcBorders>
              <w:top w:val="single" w:sz="4" w:space="0" w:color="auto"/>
              <w:left w:val="single" w:sz="4" w:space="0" w:color="000000"/>
              <w:bottom w:val="single" w:sz="4" w:space="0" w:color="auto"/>
              <w:right w:val="single" w:sz="4" w:space="0" w:color="000000"/>
            </w:tcBorders>
            <w:vAlign w:val="center"/>
          </w:tcPr>
          <w:p w:rsidR="00000000" w:rsidRDefault="007D353D">
            <w:pPr>
              <w:spacing w:line="300" w:lineRule="exact"/>
              <w:jc w:val="center"/>
              <w:textAlignment w:val="center"/>
              <w:rPr>
                <w:rFonts w:ascii="方正仿宋_GBK" w:eastAsia="方正仿宋_GBK" w:hAnsi="宋体" w:cs="宋体" w:hint="eastAsia"/>
                <w:sz w:val="21"/>
                <w:szCs w:val="21"/>
              </w:rPr>
            </w:pPr>
            <w:r>
              <w:rPr>
                <w:rFonts w:ascii="方正仿宋_GBK" w:eastAsia="方正仿宋_GBK" w:hAnsi="宋体" w:cs="宋体" w:hint="eastAsia"/>
                <w:kern w:val="0"/>
                <w:sz w:val="21"/>
                <w:szCs w:val="21"/>
                <w:lang w:bidi="ar"/>
              </w:rPr>
              <w:t>商务部分</w:t>
            </w:r>
            <w:r>
              <w:rPr>
                <w:rFonts w:ascii="方正仿宋_GBK" w:eastAsia="方正仿宋_GBK" w:hAnsi="宋体" w:cs="宋体" w:hint="eastAsia"/>
                <w:kern w:val="0"/>
                <w:sz w:val="21"/>
                <w:szCs w:val="21"/>
                <w:lang w:bidi="ar"/>
              </w:rPr>
              <w:br/>
            </w:r>
            <w:r>
              <w:rPr>
                <w:rFonts w:ascii="方正仿宋_GBK" w:eastAsia="方正仿宋_GBK" w:hAnsi="宋体" w:cs="宋体" w:hint="eastAsia"/>
                <w:kern w:val="0"/>
                <w:sz w:val="21"/>
                <w:szCs w:val="21"/>
                <w:lang w:bidi="ar"/>
              </w:rPr>
              <w:t>10%</w:t>
            </w:r>
          </w:p>
        </w:tc>
        <w:tc>
          <w:tcPr>
            <w:tcW w:w="390" w:type="pct"/>
            <w:vMerge w:val="restart"/>
            <w:tcBorders>
              <w:top w:val="single" w:sz="4" w:space="0" w:color="auto"/>
              <w:left w:val="single" w:sz="4" w:space="0" w:color="000000"/>
              <w:bottom w:val="single" w:sz="4" w:space="0" w:color="auto"/>
              <w:right w:val="single" w:sz="4" w:space="0" w:color="auto"/>
            </w:tcBorders>
            <w:noWrap/>
            <w:vAlign w:val="center"/>
          </w:tcPr>
          <w:p w:rsidR="00000000" w:rsidRDefault="007D353D">
            <w:pPr>
              <w:widowControl/>
              <w:spacing w:line="300" w:lineRule="exact"/>
              <w:jc w:val="center"/>
              <w:textAlignment w:val="center"/>
              <w:rPr>
                <w:rFonts w:ascii="方正仿宋_GBK" w:eastAsia="方正仿宋_GBK" w:hAnsi="宋体" w:cs="宋体"/>
                <w:sz w:val="21"/>
                <w:szCs w:val="21"/>
              </w:rPr>
            </w:pPr>
            <w:r>
              <w:rPr>
                <w:rFonts w:ascii="方正仿宋_GBK" w:eastAsia="方正仿宋_GBK" w:hAnsi="宋体" w:cs="宋体" w:hint="eastAsia"/>
                <w:kern w:val="0"/>
                <w:sz w:val="21"/>
                <w:szCs w:val="21"/>
                <w:lang w:bidi="ar"/>
              </w:rPr>
              <w:t>10</w:t>
            </w:r>
          </w:p>
        </w:tc>
        <w:tc>
          <w:tcPr>
            <w:tcW w:w="2598" w:type="pct"/>
            <w:tcBorders>
              <w:top w:val="single" w:sz="4" w:space="0" w:color="000000"/>
              <w:left w:val="single" w:sz="4" w:space="0" w:color="auto"/>
              <w:right w:val="single" w:sz="4" w:space="0" w:color="000000"/>
            </w:tcBorders>
            <w:noWrap/>
            <w:vAlign w:val="center"/>
          </w:tcPr>
          <w:p w:rsidR="00000000" w:rsidRDefault="007D353D">
            <w:pPr>
              <w:widowControl/>
              <w:spacing w:line="300" w:lineRule="exact"/>
              <w:jc w:val="left"/>
              <w:textAlignment w:val="center"/>
              <w:rPr>
                <w:rFonts w:ascii="方正仿宋_GBK" w:eastAsia="方正仿宋_GBK" w:hAnsi="宋体" w:cs="宋体" w:hint="eastAsia"/>
                <w:kern w:val="0"/>
                <w:sz w:val="21"/>
                <w:szCs w:val="21"/>
                <w:lang w:bidi="ar"/>
              </w:rPr>
            </w:pPr>
            <w:r>
              <w:rPr>
                <w:rFonts w:ascii="方正仿宋_GBK" w:eastAsia="方正仿宋_GBK" w:hAnsi="宋体" w:cs="宋体" w:hint="eastAsia"/>
                <w:kern w:val="0"/>
                <w:sz w:val="21"/>
                <w:szCs w:val="21"/>
                <w:lang w:bidi="ar"/>
              </w:rPr>
              <w:t>1.2019</w:t>
            </w:r>
            <w:r>
              <w:rPr>
                <w:rFonts w:ascii="方正仿宋_GBK" w:eastAsia="方正仿宋_GBK" w:hAnsi="宋体" w:cs="宋体" w:hint="eastAsia"/>
                <w:kern w:val="0"/>
                <w:sz w:val="21"/>
                <w:szCs w:val="21"/>
                <w:lang w:bidi="ar"/>
              </w:rPr>
              <w:t>年</w:t>
            </w:r>
            <w:r>
              <w:rPr>
                <w:rFonts w:ascii="方正仿宋_GBK" w:eastAsia="方正仿宋_GBK" w:hAnsi="宋体" w:cs="宋体" w:hint="eastAsia"/>
                <w:kern w:val="0"/>
                <w:sz w:val="21"/>
                <w:szCs w:val="21"/>
                <w:lang w:bidi="ar"/>
              </w:rPr>
              <w:t>1</w:t>
            </w:r>
            <w:r>
              <w:rPr>
                <w:rFonts w:ascii="方正仿宋_GBK" w:eastAsia="方正仿宋_GBK" w:hAnsi="宋体" w:cs="宋体" w:hint="eastAsia"/>
                <w:kern w:val="0"/>
                <w:sz w:val="21"/>
                <w:szCs w:val="21"/>
                <w:lang w:bidi="ar"/>
              </w:rPr>
              <w:t>月</w:t>
            </w:r>
            <w:r>
              <w:rPr>
                <w:rFonts w:ascii="方正仿宋_GBK" w:eastAsia="方正仿宋_GBK" w:hAnsi="宋体" w:cs="宋体" w:hint="eastAsia"/>
                <w:kern w:val="0"/>
                <w:sz w:val="21"/>
                <w:szCs w:val="21"/>
                <w:lang w:bidi="ar"/>
              </w:rPr>
              <w:t>1</w:t>
            </w:r>
            <w:r>
              <w:rPr>
                <w:rFonts w:ascii="方正仿宋_GBK" w:eastAsia="方正仿宋_GBK" w:hAnsi="宋体" w:cs="宋体" w:hint="eastAsia"/>
                <w:kern w:val="0"/>
                <w:sz w:val="21"/>
                <w:szCs w:val="21"/>
                <w:lang w:bidi="ar"/>
              </w:rPr>
              <w:t>日至今至投标截止时间前（以合同签订时间为准），完成过类似项目，投标人具有提供一份业绩得</w:t>
            </w:r>
            <w:r>
              <w:rPr>
                <w:rFonts w:ascii="方正仿宋_GBK" w:eastAsia="方正仿宋_GBK" w:hAnsi="宋体" w:cs="宋体" w:hint="eastAsia"/>
                <w:kern w:val="0"/>
                <w:sz w:val="21"/>
                <w:szCs w:val="21"/>
                <w:lang w:bidi="ar"/>
              </w:rPr>
              <w:t>3</w:t>
            </w:r>
            <w:r>
              <w:rPr>
                <w:rFonts w:ascii="方正仿宋_GBK" w:eastAsia="方正仿宋_GBK" w:hAnsi="宋体" w:cs="宋体" w:hint="eastAsia"/>
                <w:kern w:val="0"/>
                <w:sz w:val="21"/>
                <w:szCs w:val="21"/>
                <w:lang w:bidi="ar"/>
              </w:rPr>
              <w:t>分，最多得</w:t>
            </w:r>
            <w:r>
              <w:rPr>
                <w:rFonts w:ascii="方正仿宋_GBK" w:eastAsia="方正仿宋_GBK" w:hAnsi="宋体" w:cs="宋体" w:hint="eastAsia"/>
                <w:kern w:val="0"/>
                <w:sz w:val="21"/>
                <w:szCs w:val="21"/>
                <w:lang w:bidi="ar"/>
              </w:rPr>
              <w:t>6</w:t>
            </w:r>
            <w:r>
              <w:rPr>
                <w:rFonts w:ascii="方正仿宋_GBK" w:eastAsia="方正仿宋_GBK" w:hAnsi="宋体" w:cs="宋体" w:hint="eastAsia"/>
                <w:kern w:val="0"/>
                <w:sz w:val="21"/>
                <w:szCs w:val="21"/>
                <w:lang w:bidi="ar"/>
              </w:rPr>
              <w:t>分。</w:t>
            </w:r>
          </w:p>
        </w:tc>
        <w:tc>
          <w:tcPr>
            <w:tcW w:w="1123" w:type="pct"/>
            <w:tcBorders>
              <w:top w:val="single" w:sz="4" w:space="0" w:color="000000"/>
              <w:left w:val="single" w:sz="4" w:space="0" w:color="000000"/>
              <w:bottom w:val="single" w:sz="4" w:space="0" w:color="000000"/>
              <w:right w:val="single" w:sz="4" w:space="0" w:color="000000"/>
            </w:tcBorders>
            <w:noWrap/>
            <w:vAlign w:val="center"/>
          </w:tcPr>
          <w:p w:rsidR="00000000" w:rsidRDefault="007D353D">
            <w:pPr>
              <w:widowControl/>
              <w:spacing w:line="300" w:lineRule="exact"/>
              <w:jc w:val="left"/>
              <w:textAlignment w:val="center"/>
              <w:rPr>
                <w:rFonts w:ascii="方正仿宋_GBK" w:eastAsia="方正仿宋_GBK" w:hAnsi="宋体" w:cs="宋体" w:hint="eastAsia"/>
                <w:sz w:val="21"/>
                <w:szCs w:val="21"/>
              </w:rPr>
            </w:pPr>
            <w:r>
              <w:rPr>
                <w:rFonts w:ascii="方正仿宋_GBK" w:eastAsia="方正仿宋_GBK" w:hAnsi="宋体" w:cs="宋体" w:hint="eastAsia"/>
                <w:kern w:val="0"/>
                <w:sz w:val="21"/>
                <w:szCs w:val="21"/>
                <w:lang w:bidi="ar"/>
              </w:rPr>
              <w:t>投标人相应证明材料复印件【项目合同】并加盖投标人公章。</w:t>
            </w:r>
          </w:p>
        </w:tc>
      </w:tr>
      <w:tr w:rsidR="00000000">
        <w:trPr>
          <w:trHeight w:val="1055"/>
        </w:trPr>
        <w:tc>
          <w:tcPr>
            <w:tcW w:w="258" w:type="pct"/>
            <w:vMerge/>
            <w:tcBorders>
              <w:top w:val="single" w:sz="4" w:space="0" w:color="auto"/>
              <w:left w:val="single" w:sz="4" w:space="0" w:color="auto"/>
              <w:bottom w:val="single" w:sz="4" w:space="0" w:color="auto"/>
              <w:right w:val="single" w:sz="4" w:space="0" w:color="000000"/>
            </w:tcBorders>
            <w:noWrap/>
            <w:vAlign w:val="center"/>
          </w:tcPr>
          <w:p w:rsidR="00000000" w:rsidRDefault="007D353D">
            <w:pPr>
              <w:widowControl/>
              <w:spacing w:line="300" w:lineRule="exact"/>
              <w:jc w:val="center"/>
              <w:textAlignment w:val="center"/>
              <w:rPr>
                <w:rFonts w:ascii="方正仿宋_GBK" w:eastAsia="方正仿宋_GBK" w:hAnsi="宋体" w:cs="宋体" w:hint="eastAsia"/>
                <w:kern w:val="0"/>
                <w:sz w:val="21"/>
                <w:szCs w:val="21"/>
                <w:lang w:bidi="ar"/>
              </w:rPr>
            </w:pPr>
          </w:p>
        </w:tc>
        <w:tc>
          <w:tcPr>
            <w:tcW w:w="629" w:type="pct"/>
            <w:vMerge/>
            <w:tcBorders>
              <w:top w:val="single" w:sz="4" w:space="0" w:color="auto"/>
              <w:left w:val="single" w:sz="4" w:space="0" w:color="000000"/>
              <w:bottom w:val="single" w:sz="4" w:space="0" w:color="auto"/>
              <w:right w:val="single" w:sz="4" w:space="0" w:color="000000"/>
            </w:tcBorders>
            <w:vAlign w:val="center"/>
          </w:tcPr>
          <w:p w:rsidR="00000000" w:rsidRDefault="007D353D">
            <w:pPr>
              <w:widowControl/>
              <w:spacing w:line="300" w:lineRule="exact"/>
              <w:jc w:val="center"/>
              <w:textAlignment w:val="center"/>
              <w:rPr>
                <w:rFonts w:ascii="方正仿宋_GBK" w:eastAsia="方正仿宋_GBK" w:hAnsi="宋体" w:cs="宋体" w:hint="eastAsia"/>
                <w:kern w:val="0"/>
                <w:sz w:val="21"/>
                <w:szCs w:val="21"/>
                <w:lang w:bidi="ar"/>
              </w:rPr>
            </w:pPr>
          </w:p>
        </w:tc>
        <w:tc>
          <w:tcPr>
            <w:tcW w:w="390" w:type="pct"/>
            <w:vMerge/>
            <w:tcBorders>
              <w:top w:val="single" w:sz="4" w:space="0" w:color="auto"/>
              <w:left w:val="single" w:sz="4" w:space="0" w:color="000000"/>
              <w:bottom w:val="single" w:sz="4" w:space="0" w:color="auto"/>
              <w:right w:val="single" w:sz="4" w:space="0" w:color="auto"/>
            </w:tcBorders>
            <w:noWrap/>
            <w:vAlign w:val="center"/>
          </w:tcPr>
          <w:p w:rsidR="00000000" w:rsidRDefault="007D353D">
            <w:pPr>
              <w:widowControl/>
              <w:spacing w:line="300" w:lineRule="exact"/>
              <w:jc w:val="center"/>
              <w:textAlignment w:val="center"/>
              <w:rPr>
                <w:rFonts w:ascii="方正仿宋_GBK" w:eastAsia="方正仿宋_GBK" w:hAnsi="宋体" w:cs="宋体" w:hint="eastAsia"/>
                <w:kern w:val="0"/>
                <w:sz w:val="21"/>
                <w:szCs w:val="21"/>
                <w:lang w:bidi="ar"/>
              </w:rPr>
            </w:pPr>
          </w:p>
        </w:tc>
        <w:tc>
          <w:tcPr>
            <w:tcW w:w="2598" w:type="pct"/>
            <w:tcBorders>
              <w:top w:val="single" w:sz="4" w:space="0" w:color="000000"/>
              <w:left w:val="single" w:sz="4" w:space="0" w:color="auto"/>
              <w:bottom w:val="single" w:sz="4" w:space="0" w:color="000000"/>
              <w:right w:val="single" w:sz="4" w:space="0" w:color="000000"/>
            </w:tcBorders>
            <w:vAlign w:val="center"/>
          </w:tcPr>
          <w:p w:rsidR="00000000" w:rsidRDefault="007D353D">
            <w:pPr>
              <w:spacing w:line="300" w:lineRule="exact"/>
              <w:rPr>
                <w:rFonts w:hint="eastAsia"/>
              </w:rPr>
            </w:pPr>
            <w:r>
              <w:rPr>
                <w:rFonts w:ascii="方正仿宋_GBK" w:eastAsia="方正仿宋_GBK" w:hAnsi="宋体" w:hint="eastAsia"/>
                <w:sz w:val="21"/>
                <w:szCs w:val="21"/>
              </w:rPr>
              <w:t>2.</w:t>
            </w:r>
            <w:r>
              <w:rPr>
                <w:rFonts w:ascii="方正仿宋_GBK" w:eastAsia="方正仿宋_GBK" w:hAnsi="宋体" w:hint="eastAsia"/>
                <w:sz w:val="21"/>
                <w:szCs w:val="21"/>
              </w:rPr>
              <w:t>人员、工具配置方案总分</w:t>
            </w:r>
            <w:r>
              <w:rPr>
                <w:rFonts w:ascii="方正仿宋_GBK" w:eastAsia="方正仿宋_GBK" w:hAnsi="宋体" w:hint="eastAsia"/>
                <w:sz w:val="21"/>
                <w:szCs w:val="21"/>
              </w:rPr>
              <w:t>4</w:t>
            </w:r>
            <w:r>
              <w:rPr>
                <w:rFonts w:ascii="方正仿宋_GBK" w:eastAsia="方正仿宋_GBK" w:hAnsi="宋体" w:hint="eastAsia"/>
                <w:sz w:val="21"/>
                <w:szCs w:val="21"/>
              </w:rPr>
              <w:t>分：绿化工、风景园林师，人员配置每提供一项得</w:t>
            </w:r>
            <w:r>
              <w:rPr>
                <w:rFonts w:ascii="方正仿宋_GBK" w:eastAsia="方正仿宋_GBK" w:hAnsi="宋体" w:hint="eastAsia"/>
                <w:sz w:val="21"/>
                <w:szCs w:val="21"/>
              </w:rPr>
              <w:t>2</w:t>
            </w:r>
            <w:r>
              <w:rPr>
                <w:rFonts w:ascii="方正仿宋_GBK" w:eastAsia="方正仿宋_GBK" w:hAnsi="宋体" w:hint="eastAsia"/>
                <w:sz w:val="21"/>
                <w:szCs w:val="21"/>
              </w:rPr>
              <w:t>分。</w:t>
            </w:r>
          </w:p>
          <w:p w:rsidR="00000000" w:rsidRDefault="007D353D">
            <w:pPr>
              <w:spacing w:line="300" w:lineRule="exact"/>
              <w:jc w:val="center"/>
              <w:rPr>
                <w:rFonts w:ascii="方正仿宋_GBK" w:eastAsia="方正仿宋_GBK" w:hAnsi="宋体" w:cs="宋体" w:hint="eastAsia"/>
                <w:kern w:val="0"/>
                <w:sz w:val="21"/>
                <w:szCs w:val="21"/>
                <w:lang w:bidi="ar"/>
              </w:rPr>
            </w:pPr>
          </w:p>
        </w:tc>
        <w:tc>
          <w:tcPr>
            <w:tcW w:w="1123" w:type="pct"/>
            <w:tcBorders>
              <w:top w:val="single" w:sz="4" w:space="0" w:color="000000"/>
              <w:left w:val="single" w:sz="4" w:space="0" w:color="000000"/>
              <w:bottom w:val="single" w:sz="4" w:space="0" w:color="000000"/>
              <w:right w:val="single" w:sz="4" w:space="0" w:color="000000"/>
            </w:tcBorders>
            <w:vAlign w:val="center"/>
          </w:tcPr>
          <w:p w:rsidR="00000000" w:rsidRDefault="007D353D">
            <w:pPr>
              <w:spacing w:line="300" w:lineRule="exact"/>
              <w:jc w:val="center"/>
              <w:rPr>
                <w:rFonts w:ascii="方正仿宋_GBK" w:eastAsia="方正仿宋_GBK" w:hAnsi="宋体" w:cs="宋体" w:hint="eastAsia"/>
                <w:kern w:val="0"/>
                <w:sz w:val="21"/>
                <w:szCs w:val="21"/>
                <w:lang w:bidi="ar"/>
              </w:rPr>
            </w:pPr>
            <w:r>
              <w:rPr>
                <w:rFonts w:ascii="方正仿宋_GBK" w:eastAsia="方正仿宋_GBK" w:hint="eastAsia"/>
                <w:sz w:val="21"/>
                <w:szCs w:val="21"/>
              </w:rPr>
              <w:t>提供员工职称证明资料盖投标单位公章（原件备查）。</w:t>
            </w:r>
            <w:r>
              <w:rPr>
                <w:rFonts w:ascii="方正仿宋_GBK" w:eastAsia="方正仿宋_GBK" w:hAnsi="宋体" w:cs="宋体" w:hint="eastAsia"/>
                <w:kern w:val="0"/>
                <w:sz w:val="21"/>
                <w:szCs w:val="21"/>
                <w:lang w:bidi="ar"/>
              </w:rPr>
              <w:t>。</w:t>
            </w:r>
          </w:p>
        </w:tc>
      </w:tr>
    </w:tbl>
    <w:p w:rsidR="00000000" w:rsidRDefault="007D353D">
      <w:pPr>
        <w:rPr>
          <w:rFonts w:hint="eastAsia"/>
        </w:rPr>
      </w:pP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 xml:space="preserve"> </w:t>
      </w:r>
      <w:r>
        <w:rPr>
          <w:rFonts w:ascii="方正仿宋_GBK" w:eastAsia="方正仿宋_GBK" w:hAnsi="宋体" w:hint="eastAsia"/>
          <w:sz w:val="24"/>
          <w:szCs w:val="24"/>
        </w:rPr>
        <w:t>注①：关于小微企业报价扣除比例说明</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关于小微企业：</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按</w:t>
      </w:r>
      <w:r>
        <w:rPr>
          <w:rFonts w:ascii="方正仿宋_GBK" w:eastAsia="方正仿宋_GBK" w:hAnsi="宋体" w:hint="eastAsia"/>
          <w:sz w:val="24"/>
          <w:szCs w:val="24"/>
        </w:rPr>
        <w:t>&lt;</w:t>
      </w:r>
      <w:r>
        <w:rPr>
          <w:rFonts w:ascii="方正仿宋_GBK" w:eastAsia="方正仿宋_GBK" w:hAnsi="宋体" w:hint="eastAsia"/>
          <w:sz w:val="24"/>
          <w:szCs w:val="24"/>
        </w:rPr>
        <w:t>关于印发《政府采购促进中小企业发展暂行办法》的通知</w:t>
      </w:r>
      <w:r>
        <w:rPr>
          <w:rFonts w:ascii="方正仿宋_GBK" w:eastAsia="方正仿宋_GBK" w:hAnsi="宋体" w:hint="eastAsia"/>
          <w:sz w:val="24"/>
          <w:szCs w:val="24"/>
        </w:rPr>
        <w:t>&gt;</w:t>
      </w:r>
      <w:r>
        <w:rPr>
          <w:rFonts w:ascii="方正仿宋_GBK" w:eastAsia="方正仿宋_GBK" w:hAnsi="宋体" w:hint="eastAsia"/>
          <w:sz w:val="24"/>
          <w:szCs w:val="24"/>
        </w:rPr>
        <w:t>（财库〔</w:t>
      </w:r>
      <w:r>
        <w:rPr>
          <w:rFonts w:ascii="方正仿宋_GBK" w:eastAsia="方正仿宋_GBK" w:hAnsi="宋体" w:hint="eastAsia"/>
          <w:sz w:val="24"/>
          <w:szCs w:val="24"/>
        </w:rPr>
        <w:t>2011</w:t>
      </w:r>
      <w:r>
        <w:rPr>
          <w:rFonts w:ascii="方正仿宋_GBK" w:eastAsia="方正仿宋_GBK" w:hAnsi="宋体" w:hint="eastAsia"/>
          <w:sz w:val="24"/>
          <w:szCs w:val="24"/>
        </w:rPr>
        <w:t>〕</w:t>
      </w:r>
      <w:r>
        <w:rPr>
          <w:rFonts w:ascii="方正仿宋_GBK" w:eastAsia="方正仿宋_GBK" w:hAnsi="宋体" w:hint="eastAsia"/>
          <w:sz w:val="24"/>
          <w:szCs w:val="24"/>
        </w:rPr>
        <w:t>181</w:t>
      </w:r>
      <w:r>
        <w:rPr>
          <w:rFonts w:ascii="方正仿宋_GBK" w:eastAsia="方正仿宋_GBK" w:hAnsi="宋体" w:hint="eastAsia"/>
          <w:sz w:val="24"/>
          <w:szCs w:val="24"/>
        </w:rPr>
        <w:t>号）之规定，中小企业的标准为：</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1.1</w:t>
      </w:r>
      <w:r>
        <w:rPr>
          <w:rFonts w:ascii="方正仿宋_GBK" w:eastAsia="方正仿宋_GBK" w:hAnsi="宋体" w:hint="eastAsia"/>
          <w:sz w:val="24"/>
          <w:szCs w:val="24"/>
        </w:rPr>
        <w:t>提供本企业制造的货物、承担的工程或者服务，或者提供其他中小企业制造的货物，不包括提供或使用大型企业注册商标的货物。</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1.2</w:t>
      </w:r>
      <w:r>
        <w:rPr>
          <w:rFonts w:ascii="方正仿宋_GBK" w:eastAsia="方正仿宋_GBK" w:hAnsi="宋体" w:hint="eastAsia"/>
          <w:sz w:val="24"/>
          <w:szCs w:val="24"/>
        </w:rPr>
        <w:t>本规定所称中小企业划分标准按照《工业和信息化部、国家统计局、国家发展和改革委员会、财政部关于印发中小企业划型标准规定的通知》（工信部联企业〔</w:t>
      </w:r>
      <w:r>
        <w:rPr>
          <w:rFonts w:ascii="方正仿宋_GBK" w:eastAsia="方正仿宋_GBK" w:hAnsi="宋体" w:hint="eastAsia"/>
          <w:sz w:val="24"/>
          <w:szCs w:val="24"/>
        </w:rPr>
        <w:t>2011</w:t>
      </w:r>
      <w:r>
        <w:rPr>
          <w:rFonts w:ascii="方正仿宋_GBK" w:eastAsia="方正仿宋_GBK" w:hAnsi="宋体" w:hint="eastAsia"/>
          <w:sz w:val="24"/>
          <w:szCs w:val="24"/>
        </w:rPr>
        <w:t>〕</w:t>
      </w:r>
      <w:r>
        <w:rPr>
          <w:rFonts w:ascii="方正仿宋_GBK" w:eastAsia="方正仿宋_GBK" w:hAnsi="宋体" w:hint="eastAsia"/>
          <w:sz w:val="24"/>
          <w:szCs w:val="24"/>
        </w:rPr>
        <w:t>300</w:t>
      </w:r>
      <w:r>
        <w:rPr>
          <w:rFonts w:ascii="方正仿宋_GBK" w:eastAsia="方正仿宋_GBK" w:hAnsi="宋体" w:hint="eastAsia"/>
          <w:sz w:val="24"/>
          <w:szCs w:val="24"/>
        </w:rPr>
        <w:t>号）执行，须提供企业所在地的县级以上中小企业主管部门的证明文件。</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1.3</w:t>
      </w:r>
      <w:r>
        <w:rPr>
          <w:rFonts w:ascii="方正仿宋_GBK" w:eastAsia="方正仿宋_GBK" w:hAnsi="宋体" w:hint="eastAsia"/>
          <w:sz w:val="24"/>
          <w:szCs w:val="24"/>
        </w:rPr>
        <w:t>小型、微型企业提供有中型企业制造的货物的，视同</w:t>
      </w:r>
      <w:r>
        <w:rPr>
          <w:rFonts w:ascii="方正仿宋_GBK" w:eastAsia="方正仿宋_GBK" w:hAnsi="宋体" w:hint="eastAsia"/>
          <w:sz w:val="24"/>
          <w:szCs w:val="24"/>
        </w:rPr>
        <w:t>为中型企业；小型、微型、中型企业提供有大型企业制造的货物的，视同为大型企业。</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依照</w:t>
      </w:r>
      <w:r>
        <w:rPr>
          <w:rFonts w:ascii="方正仿宋_GBK" w:eastAsia="方正仿宋_GBK" w:hAnsi="宋体" w:hint="eastAsia"/>
          <w:sz w:val="24"/>
          <w:szCs w:val="24"/>
        </w:rPr>
        <w:t>&lt;</w:t>
      </w:r>
      <w:r>
        <w:rPr>
          <w:rFonts w:ascii="方正仿宋_GBK" w:eastAsia="方正仿宋_GBK" w:hAnsi="宋体" w:hint="eastAsia"/>
          <w:sz w:val="24"/>
          <w:szCs w:val="24"/>
        </w:rPr>
        <w:t>财政部、司法部关于政府采购支持监狱企业发展有关问题的通知</w:t>
      </w:r>
      <w:r>
        <w:rPr>
          <w:rFonts w:ascii="方正仿宋_GBK" w:eastAsia="方正仿宋_GBK" w:hAnsi="宋体" w:hint="eastAsia"/>
          <w:sz w:val="24"/>
          <w:szCs w:val="24"/>
        </w:rPr>
        <w:t>&gt;</w:t>
      </w:r>
      <w:r>
        <w:rPr>
          <w:rFonts w:ascii="方正仿宋_GBK" w:eastAsia="方正仿宋_GBK" w:hAnsi="宋体" w:hint="eastAsia"/>
          <w:sz w:val="24"/>
          <w:szCs w:val="24"/>
        </w:rPr>
        <w:t>（财库〔</w:t>
      </w:r>
      <w:r>
        <w:rPr>
          <w:rFonts w:ascii="方正仿宋_GBK" w:eastAsia="方正仿宋_GBK" w:hAnsi="宋体" w:hint="eastAsia"/>
          <w:sz w:val="24"/>
          <w:szCs w:val="24"/>
        </w:rPr>
        <w:t>2014</w:t>
      </w:r>
      <w:r>
        <w:rPr>
          <w:rFonts w:ascii="方正仿宋_GBK" w:eastAsia="方正仿宋_GBK" w:hAnsi="宋体" w:hint="eastAsia"/>
          <w:sz w:val="24"/>
          <w:szCs w:val="24"/>
        </w:rPr>
        <w:t>〕</w:t>
      </w:r>
      <w:r>
        <w:rPr>
          <w:rFonts w:ascii="方正仿宋_GBK" w:eastAsia="方正仿宋_GBK" w:hAnsi="宋体" w:hint="eastAsia"/>
          <w:sz w:val="24"/>
          <w:szCs w:val="24"/>
        </w:rPr>
        <w:t>68</w:t>
      </w:r>
      <w:r>
        <w:rPr>
          <w:rFonts w:ascii="方正仿宋_GBK" w:eastAsia="方正仿宋_GBK" w:hAnsi="宋体" w:hint="eastAsia"/>
          <w:sz w:val="24"/>
          <w:szCs w:val="24"/>
        </w:rPr>
        <w:t>号）之规定，监狱企业应当符合以下条件：</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2.1</w:t>
      </w:r>
      <w:r>
        <w:rPr>
          <w:rFonts w:ascii="方正仿宋_GBK" w:eastAsia="方正仿宋_GBK" w:hAnsi="宋体" w:hint="eastAsia"/>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lastRenderedPageBreak/>
        <w:t>2. 2</w:t>
      </w:r>
      <w:r>
        <w:rPr>
          <w:rFonts w:ascii="方正仿宋_GBK" w:eastAsia="方正仿宋_GBK" w:hAnsi="宋体" w:hint="eastAsia"/>
          <w:sz w:val="24"/>
          <w:szCs w:val="24"/>
        </w:rPr>
        <w:t>监狱企业参加政府采</w:t>
      </w:r>
      <w:r>
        <w:rPr>
          <w:rFonts w:ascii="方正仿宋_GBK" w:eastAsia="方正仿宋_GBK" w:hAnsi="宋体" w:hint="eastAsia"/>
          <w:sz w:val="24"/>
          <w:szCs w:val="24"/>
        </w:rPr>
        <w:t>购活动时，视同小型、微型企业，应当提供由省级以上监狱管理局、戒毒管理局（含新疆生产建设兵团）出具的属于监狱企业的证明文件。</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具体报价扣除比例说明：</w:t>
      </w:r>
    </w:p>
    <w:p w:rsidR="00000000" w:rsidRDefault="007D353D">
      <w:pPr>
        <w:snapToGrid w:val="0"/>
        <w:spacing w:line="380" w:lineRule="exact"/>
        <w:ind w:firstLineChars="150" w:firstLine="360"/>
        <w:rPr>
          <w:rFonts w:eastAsia="方正仿宋_GBK" w:hint="eastAsia"/>
          <w:b/>
          <w:szCs w:val="28"/>
        </w:rPr>
      </w:pPr>
      <w:r>
        <w:rPr>
          <w:rFonts w:ascii="方正仿宋_GBK" w:eastAsia="方正仿宋_GBK" w:hAnsi="宋体" w:hint="eastAsia"/>
          <w:sz w:val="24"/>
          <w:szCs w:val="24"/>
        </w:rPr>
        <w:t>3.1</w:t>
      </w:r>
      <w:r>
        <w:rPr>
          <w:rFonts w:ascii="方正仿宋_GBK" w:eastAsia="方正仿宋_GBK" w:hAnsi="宋体" w:hint="eastAsia"/>
          <w:sz w:val="24"/>
          <w:szCs w:val="24"/>
        </w:rPr>
        <w:t>供应商为非联合体参与磋商的，对小型微型企业给予</w:t>
      </w:r>
      <w:r>
        <w:rPr>
          <w:rFonts w:ascii="方正仿宋_GBK" w:eastAsia="方正仿宋_GBK" w:hAnsi="宋体" w:hint="eastAsia"/>
          <w:sz w:val="24"/>
          <w:szCs w:val="24"/>
        </w:rPr>
        <w:t>6%</w:t>
      </w:r>
      <w:r>
        <w:rPr>
          <w:rFonts w:ascii="方正仿宋_GBK" w:eastAsia="方正仿宋_GBK" w:hAnsi="宋体" w:hint="eastAsia"/>
          <w:sz w:val="24"/>
          <w:szCs w:val="24"/>
        </w:rPr>
        <w:t>的扣除以扣除后的报价参与评审。</w:t>
      </w:r>
      <w:r>
        <w:rPr>
          <w:rFonts w:eastAsia="方正仿宋_GBK" w:hint="eastAsia"/>
          <w:b/>
          <w:szCs w:val="28"/>
        </w:rPr>
        <w:t xml:space="preserve">                                                                                                                                         </w:t>
      </w:r>
      <w:r>
        <w:rPr>
          <w:rFonts w:eastAsia="方正仿宋_GBK" w:hint="eastAsia"/>
          <w:b/>
          <w:szCs w:val="28"/>
        </w:rPr>
        <w:t xml:space="preserve">                                                        </w:t>
      </w:r>
      <w:bookmarkStart w:id="45" w:name="_Toc16683575"/>
      <w:bookmarkStart w:id="46" w:name="_Toc54095831"/>
    </w:p>
    <w:p w:rsidR="00000000" w:rsidRDefault="007D353D">
      <w:pPr>
        <w:snapToGrid w:val="0"/>
        <w:spacing w:line="380" w:lineRule="exact"/>
        <w:ind w:firstLineChars="150" w:firstLine="420"/>
        <w:rPr>
          <w:rFonts w:eastAsia="方正仿宋_GBK" w:hint="eastAsia"/>
          <w:b/>
          <w:szCs w:val="28"/>
        </w:rPr>
      </w:pPr>
    </w:p>
    <w:p w:rsidR="00000000" w:rsidRDefault="007D353D">
      <w:pPr>
        <w:pStyle w:val="2"/>
        <w:rPr>
          <w:rFonts w:ascii="方正仿宋_GBK" w:eastAsia="方正仿宋_GBK" w:hAnsi="宋体" w:hint="eastAsia"/>
          <w:bCs/>
          <w:sz w:val="24"/>
          <w:szCs w:val="24"/>
        </w:rPr>
      </w:pPr>
      <w:bookmarkStart w:id="47" w:name="_Toc15809"/>
      <w:r>
        <w:rPr>
          <w:rStyle w:val="20"/>
          <w:rFonts w:ascii="方正仿宋_GBK" w:eastAsia="方正仿宋_GBK" w:hAnsi="方正仿宋_GBK" w:cs="方正仿宋_GBK" w:hint="eastAsia"/>
          <w:b/>
          <w:bCs/>
          <w:sz w:val="24"/>
          <w:szCs w:val="24"/>
        </w:rPr>
        <w:t>三、无效响应</w:t>
      </w:r>
      <w:bookmarkEnd w:id="45"/>
      <w:bookmarkEnd w:id="46"/>
      <w:bookmarkEnd w:id="47"/>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供应商发生以下条款情况之一者，视为无效响应，其响应文件将被拒绝：</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（一）供应商不符合规定的基本资格条件或特定资格条件的；</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（二）供应商的法定代表人或其授权代表未参加磋商；</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（三）供应商所提交的响应文件不按第七篇“响应文件编制要求”规定签字、盖章；</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（四）供应商的最后报价超过采购预算的；</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（五）法定代表人为同一个人的两个及两个以上法人，母公司、全资子公司及其控股公司，同时参与磋商；</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（六）单位负责人为同一人或者存在直接控股、管理关系的不同供应商，同时参与磋商；</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（七）为采购项目提供整体设计、规范编制或者项目管理、监理、检测等服务的供应商，再参加该采购项目的其他采购活动；</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（八）供应商的服务期、质量保证期及磋商有效期不满足竞争性磋商文件要求的；</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（九）供应商响应文件内容有与国家现行法律法规相违背的内容，或附有采购人无法接受的条件；</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（十）供应商以联合体形式参与的；</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（十一）供应商被列入失信被执行人、重大税收违法案件当事人名单、政府采购严重违法失信行为记录名单及其他不符合《中华人民共和国</w:t>
      </w:r>
      <w:r>
        <w:rPr>
          <w:rFonts w:ascii="方正仿宋_GBK" w:eastAsia="方正仿宋_GBK" w:hAnsi="宋体" w:hint="eastAsia"/>
          <w:sz w:val="24"/>
          <w:szCs w:val="24"/>
        </w:rPr>
        <w:t>政府采购法》第二十二条规定条件的。</w:t>
      </w:r>
    </w:p>
    <w:p w:rsidR="00000000" w:rsidRDefault="007D353D">
      <w:pPr>
        <w:pStyle w:val="2"/>
        <w:rPr>
          <w:rFonts w:ascii="方正仿宋_GBK" w:eastAsia="方正仿宋_GBK" w:hAnsi="方正仿宋_GBK" w:cs="方正仿宋_GBK" w:hint="eastAsia"/>
          <w:sz w:val="24"/>
          <w:szCs w:val="24"/>
        </w:rPr>
      </w:pPr>
      <w:bookmarkStart w:id="48" w:name="_Toc16683576"/>
      <w:bookmarkStart w:id="49" w:name="_Toc30087"/>
      <w:bookmarkStart w:id="50" w:name="_Toc54095832"/>
      <w:r>
        <w:rPr>
          <w:rFonts w:ascii="方正仿宋_GBK" w:eastAsia="方正仿宋_GBK" w:hAnsi="方正仿宋_GBK" w:cs="方正仿宋_GBK" w:hint="eastAsia"/>
          <w:sz w:val="24"/>
          <w:szCs w:val="24"/>
        </w:rPr>
        <w:t>四、</w:t>
      </w:r>
      <w:bookmarkEnd w:id="43"/>
      <w:bookmarkEnd w:id="44"/>
      <w:r>
        <w:rPr>
          <w:rFonts w:ascii="方正仿宋_GBK" w:eastAsia="方正仿宋_GBK" w:hAnsi="方正仿宋_GBK" w:cs="方正仿宋_GBK" w:hint="eastAsia"/>
          <w:sz w:val="24"/>
          <w:szCs w:val="24"/>
        </w:rPr>
        <w:t>采购终止</w:t>
      </w:r>
      <w:bookmarkEnd w:id="48"/>
      <w:bookmarkEnd w:id="49"/>
      <w:bookmarkEnd w:id="50"/>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出现下列情形之一的，采购人或者采购代理机构应当终止竞争性磋商采购活动，发布项目终止公告并说明原因，重新开展采购活动：</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（一）因情况变化，不再符合规定的竞争性磋商采购方式适用情形的；</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（二）出现影响采购公正的违法、违规行为的；</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（三）在采购过程中符合要求的供应商或者报价未超过采购预算的供应商不足</w:t>
      </w:r>
      <w:r>
        <w:rPr>
          <w:rFonts w:ascii="方正仿宋_GBK" w:eastAsia="方正仿宋_GBK" w:hAnsi="宋体" w:hint="eastAsia"/>
          <w:sz w:val="24"/>
          <w:szCs w:val="24"/>
        </w:rPr>
        <w:t>3</w:t>
      </w:r>
      <w:r>
        <w:rPr>
          <w:rFonts w:ascii="方正仿宋_GBK" w:eastAsia="方正仿宋_GBK" w:hAnsi="宋体" w:hint="eastAsia"/>
          <w:sz w:val="24"/>
          <w:szCs w:val="24"/>
        </w:rPr>
        <w:t>家的，但《政府采购竞争性磋商采购方式管理暂行办法》第二十一条第三款规定的情形除外。</w:t>
      </w:r>
    </w:p>
    <w:p w:rsidR="00000000" w:rsidRDefault="007D353D">
      <w:pPr>
        <w:snapToGrid w:val="0"/>
        <w:spacing w:line="380" w:lineRule="exact"/>
        <w:ind w:firstLineChars="150" w:firstLine="360"/>
        <w:rPr>
          <w:rFonts w:ascii="方正仿宋_GBK" w:eastAsia="方正仿宋_GBK" w:hAnsi="宋体" w:hint="eastAsia"/>
          <w:sz w:val="24"/>
          <w:szCs w:val="24"/>
        </w:rPr>
        <w:sectPr w:rsidR="00000000">
          <w:headerReference w:type="default" r:id="rId14"/>
          <w:footerReference w:type="default" r:id="rId15"/>
          <w:pgSz w:w="11907" w:h="16840"/>
          <w:pgMar w:top="1134" w:right="1191" w:bottom="1134" w:left="1304" w:header="964" w:footer="992" w:gutter="0"/>
          <w:pgNumType w:fmt="numberInDash" w:start="1"/>
          <w:cols w:space="720"/>
          <w:docGrid w:linePitch="312"/>
        </w:sectPr>
      </w:pPr>
    </w:p>
    <w:p w:rsidR="00000000" w:rsidRDefault="007D353D">
      <w:pPr>
        <w:pStyle w:val="1"/>
        <w:jc w:val="center"/>
        <w:rPr>
          <w:rFonts w:ascii="方正小标宋_GBK" w:eastAsia="方正小标宋_GBK" w:hAnsi="方正小标宋_GBK" w:cs="方正小标宋_GBK" w:hint="eastAsia"/>
          <w:sz w:val="36"/>
          <w:szCs w:val="36"/>
        </w:rPr>
      </w:pPr>
      <w:bookmarkStart w:id="51" w:name="_Toc102227313"/>
      <w:bookmarkStart w:id="52" w:name="_Toc27651"/>
      <w:r>
        <w:rPr>
          <w:rFonts w:ascii="方正小标宋_GBK" w:eastAsia="方正小标宋_GBK" w:hAnsi="方正小标宋_GBK" w:cs="方正小标宋_GBK" w:hint="eastAsia"/>
          <w:sz w:val="36"/>
          <w:szCs w:val="36"/>
        </w:rPr>
        <w:lastRenderedPageBreak/>
        <w:t>第五篇</w:t>
      </w:r>
      <w:r>
        <w:rPr>
          <w:rFonts w:ascii="方正小标宋_GBK" w:eastAsia="方正小标宋_GBK" w:hAnsi="方正小标宋_GBK" w:cs="方正小标宋_GBK" w:hint="eastAsia"/>
          <w:sz w:val="36"/>
          <w:szCs w:val="36"/>
        </w:rPr>
        <w:t xml:space="preserve">  </w:t>
      </w:r>
      <w:r>
        <w:rPr>
          <w:rFonts w:ascii="方正小标宋_GBK" w:eastAsia="方正小标宋_GBK" w:hAnsi="方正小标宋_GBK" w:cs="方正小标宋_GBK" w:hint="eastAsia"/>
          <w:sz w:val="36"/>
          <w:szCs w:val="36"/>
        </w:rPr>
        <w:t>供应商须知</w:t>
      </w:r>
      <w:bookmarkEnd w:id="51"/>
      <w:bookmarkEnd w:id="52"/>
    </w:p>
    <w:p w:rsidR="00000000" w:rsidRDefault="007D353D">
      <w:pPr>
        <w:pStyle w:val="2"/>
        <w:rPr>
          <w:rFonts w:ascii="方正仿宋_GBK" w:eastAsia="方正仿宋_GBK" w:hAnsi="方正仿宋_GBK" w:cs="方正仿宋_GBK" w:hint="eastAsia"/>
          <w:sz w:val="24"/>
          <w:szCs w:val="24"/>
        </w:rPr>
      </w:pPr>
      <w:bookmarkStart w:id="53" w:name="_Toc342913389"/>
      <w:bookmarkStart w:id="54" w:name="_Toc29078"/>
      <w:bookmarkStart w:id="55" w:name="_Toc16683578"/>
      <w:bookmarkStart w:id="56" w:name="_Toc11641055"/>
      <w:bookmarkStart w:id="57" w:name="_Toc12789059"/>
      <w:r>
        <w:rPr>
          <w:rFonts w:ascii="方正仿宋_GBK" w:eastAsia="方正仿宋_GBK" w:hAnsi="方正仿宋_GBK" w:cs="方正仿宋_GBK" w:hint="eastAsia"/>
          <w:sz w:val="24"/>
          <w:szCs w:val="24"/>
        </w:rPr>
        <w:t>一、磋商费用</w:t>
      </w:r>
      <w:bookmarkEnd w:id="53"/>
      <w:bookmarkEnd w:id="54"/>
      <w:bookmarkEnd w:id="55"/>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参与磋商的供应商应承担其编制响应文件与递交响</w:t>
      </w:r>
      <w:r>
        <w:rPr>
          <w:rFonts w:ascii="方正仿宋_GBK" w:eastAsia="方正仿宋_GBK" w:hAnsi="宋体" w:hint="eastAsia"/>
          <w:sz w:val="24"/>
          <w:szCs w:val="24"/>
        </w:rPr>
        <w:t>应文件所涉及的一切费用，不论磋商结果如何，采购人在任何情况下无义务也无责任承担这些费用。</w:t>
      </w:r>
    </w:p>
    <w:p w:rsidR="00000000" w:rsidRDefault="007D353D">
      <w:pPr>
        <w:pStyle w:val="2"/>
        <w:rPr>
          <w:rFonts w:ascii="方正仿宋_GBK" w:eastAsia="方正仿宋_GBK" w:hAnsi="方正仿宋_GBK" w:cs="方正仿宋_GBK" w:hint="eastAsia"/>
          <w:sz w:val="24"/>
          <w:szCs w:val="24"/>
        </w:rPr>
      </w:pPr>
      <w:bookmarkStart w:id="58" w:name="_Toc7802"/>
      <w:bookmarkStart w:id="59" w:name="_Toc342913391"/>
      <w:bookmarkStart w:id="60" w:name="_Toc16683579"/>
      <w:r>
        <w:rPr>
          <w:rFonts w:ascii="方正仿宋_GBK" w:eastAsia="方正仿宋_GBK" w:hAnsi="方正仿宋_GBK" w:cs="方正仿宋_GBK" w:hint="eastAsia"/>
          <w:sz w:val="24"/>
          <w:szCs w:val="24"/>
        </w:rPr>
        <w:t>二、竞争性磋商文件</w:t>
      </w:r>
      <w:bookmarkEnd w:id="59"/>
      <w:bookmarkEnd w:id="60"/>
      <w:bookmarkEnd w:id="58"/>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（一）竞争性磋商文件由采购邀请书、项目服务需求、项目商务需求、磋商程序及评审标准、供应商须知、采购合同主要条款（样本）、响应文件编制要求七部分组成。</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（二）采购人所作的一切有效的书面通知、修改及补充，都是竞争性磋商文件不可分割的部分。</w:t>
      </w:r>
      <w:bookmarkStart w:id="61" w:name="_Toc318159780"/>
      <w:bookmarkStart w:id="62" w:name="_Toc318166429"/>
      <w:bookmarkStart w:id="63" w:name="_Toc318159349"/>
      <w:bookmarkStart w:id="64" w:name="_Toc318159160"/>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（三）本竞争性磋商文件中，磋商小组根据与供应商进行磋商可能实质性变动的内容为竞争性磋商文件第二、三、四、五篇全部内容。</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（四）评审的依据为竞争性磋商文件和响应文件（含</w:t>
      </w:r>
      <w:r>
        <w:rPr>
          <w:rFonts w:ascii="方正仿宋_GBK" w:eastAsia="方正仿宋_GBK" w:hAnsi="宋体" w:hint="eastAsia"/>
          <w:sz w:val="24"/>
          <w:szCs w:val="24"/>
        </w:rPr>
        <w:t>有效的书面承诺）。磋商小组判断响应文件对竞争性磋商文件的响应，仅基于响应文件本身而不靠外部证据。</w:t>
      </w:r>
    </w:p>
    <w:p w:rsidR="00000000" w:rsidRDefault="007D353D">
      <w:pPr>
        <w:pStyle w:val="2"/>
        <w:rPr>
          <w:rFonts w:ascii="方正仿宋_GBK" w:eastAsia="方正仿宋_GBK" w:hAnsi="方正仿宋_GBK" w:cs="方正仿宋_GBK" w:hint="eastAsia"/>
          <w:sz w:val="24"/>
          <w:szCs w:val="24"/>
        </w:rPr>
      </w:pPr>
      <w:bookmarkStart w:id="65" w:name="_Toc179714297"/>
      <w:bookmarkStart w:id="66" w:name="_Toc13544"/>
      <w:bookmarkStart w:id="67" w:name="_Toc342913392"/>
      <w:bookmarkStart w:id="68" w:name="_Toc102227318"/>
      <w:bookmarkStart w:id="69" w:name="_Toc16683580"/>
      <w:bookmarkEnd w:id="63"/>
      <w:bookmarkEnd w:id="64"/>
      <w:bookmarkEnd w:id="61"/>
      <w:bookmarkEnd w:id="62"/>
      <w:r>
        <w:rPr>
          <w:rFonts w:ascii="方正仿宋_GBK" w:eastAsia="方正仿宋_GBK" w:hAnsi="方正仿宋_GBK" w:cs="方正仿宋_GBK" w:hint="eastAsia"/>
          <w:sz w:val="24"/>
          <w:szCs w:val="24"/>
        </w:rPr>
        <w:t>三、磋商要求</w:t>
      </w:r>
      <w:bookmarkEnd w:id="65"/>
      <w:bookmarkEnd w:id="66"/>
      <w:bookmarkEnd w:id="67"/>
      <w:bookmarkEnd w:id="68"/>
      <w:bookmarkEnd w:id="69"/>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（一）响应文件</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供应商应当按照竞争性磋商文件的要求编制响应文件，并对竞争性磋商文件提出的要求和条件作出实质性响应，响应文件原则上采用软面订本，同时应编制完整的页码、目录。</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响应文件组成</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响应文件由第七篇“响应文件编制要求”规定的部分和供应商所作的一切有效补充、修改和承诺等文件组成，供应商应按照“响应文件编制要求”规定的目录顺序组织编写和装订，也可在基本格式基础上对表格进行扩展，未规定格式的</w:t>
      </w:r>
      <w:r>
        <w:rPr>
          <w:rFonts w:ascii="方正仿宋_GBK" w:eastAsia="方正仿宋_GBK" w:hAnsi="宋体" w:hint="eastAsia"/>
          <w:sz w:val="24"/>
          <w:szCs w:val="24"/>
        </w:rPr>
        <w:t>由供应商自定格式。</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（二）磋商有效期：响应文件及有关承诺文件有效期为提交响应文件截止时间起</w:t>
      </w:r>
      <w:r>
        <w:rPr>
          <w:rFonts w:ascii="方正仿宋_GBK" w:eastAsia="方正仿宋_GBK" w:hAnsi="宋体" w:hint="eastAsia"/>
          <w:sz w:val="24"/>
          <w:szCs w:val="24"/>
        </w:rPr>
        <w:t>90</w:t>
      </w:r>
      <w:r>
        <w:rPr>
          <w:rFonts w:ascii="方正仿宋_GBK" w:eastAsia="方正仿宋_GBK" w:hAnsi="宋体" w:hint="eastAsia"/>
          <w:sz w:val="24"/>
          <w:szCs w:val="24"/>
        </w:rPr>
        <w:t>天。</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（三）修正错误</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磋商小组按上述修正错误的原则及方法修正供应商的报价，供应商同意并签字确认后，修正后的报价对供应商具有约束作用。如果供应商不接受修正后的价格，将失去成为成交供应商的资格。</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（四）提交响应文件的份数和签署</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响应文件一式两份，其中正本一份，副本一份，副本可为正本的复印件，应与正本一</w:t>
      </w:r>
      <w:r>
        <w:rPr>
          <w:rFonts w:ascii="方正仿宋_GBK" w:eastAsia="方正仿宋_GBK" w:hAnsi="宋体" w:hint="eastAsia"/>
          <w:sz w:val="24"/>
          <w:szCs w:val="24"/>
        </w:rPr>
        <w:lastRenderedPageBreak/>
        <w:t>致，如出</w:t>
      </w:r>
      <w:r>
        <w:rPr>
          <w:rFonts w:ascii="方正仿宋_GBK" w:eastAsia="方正仿宋_GBK" w:hAnsi="宋体" w:hint="eastAsia"/>
          <w:sz w:val="24"/>
          <w:szCs w:val="24"/>
        </w:rPr>
        <w:t>现不一致情况以正本为准。</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在响应文件正本中，竞争性磋商文件响应文件编制要求中规定签字、盖章的地方必须按其规定签字、盖章。</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（六）响应文件的递交</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响应文件的密封与标记</w:t>
      </w:r>
    </w:p>
    <w:p w:rsidR="00000000" w:rsidRDefault="007D353D">
      <w:pPr>
        <w:numPr>
          <w:ilvl w:val="0"/>
          <w:numId w:val="16"/>
        </w:numPr>
        <w:snapToGrid w:val="0"/>
        <w:spacing w:line="380" w:lineRule="exact"/>
        <w:rPr>
          <w:rFonts w:ascii="方正仿宋_GBK" w:eastAsia="方正仿宋_GBK" w:hAnsi="宋体" w:hint="eastAsia"/>
          <w:sz w:val="24"/>
          <w:szCs w:val="24"/>
        </w:rPr>
      </w:pPr>
      <w:r>
        <w:rPr>
          <w:rFonts w:ascii="方正仿宋_GBK" w:eastAsia="方正仿宋_GBK" w:hAnsi="宋体" w:hint="eastAsia"/>
          <w:sz w:val="24"/>
          <w:szCs w:val="24"/>
        </w:rPr>
        <w:t>响应文件的正本、副本均应在封套上注明项目名称、供应商名称。若正本、副本分别进行密封的，还应在封套上注明“正本”、“副本”字样。</w:t>
      </w:r>
    </w:p>
    <w:p w:rsidR="00000000" w:rsidRDefault="007D353D">
      <w:pPr>
        <w:numPr>
          <w:ilvl w:val="0"/>
          <w:numId w:val="16"/>
        </w:numPr>
        <w:snapToGrid w:val="0"/>
        <w:spacing w:line="380" w:lineRule="exact"/>
        <w:rPr>
          <w:rFonts w:ascii="方正仿宋_GBK" w:eastAsia="方正仿宋_GBK" w:hAnsi="宋体" w:hint="eastAsia"/>
          <w:sz w:val="24"/>
          <w:szCs w:val="24"/>
        </w:rPr>
      </w:pPr>
      <w:r>
        <w:rPr>
          <w:rFonts w:ascii="方正仿宋_GBK" w:eastAsia="方正仿宋_GBK" w:hAnsi="宋体" w:hint="eastAsia"/>
          <w:sz w:val="24"/>
          <w:szCs w:val="24"/>
        </w:rPr>
        <w:t>封套的封口处应加盖供应商公章或由法定代表人授权代表签字。</w:t>
      </w:r>
    </w:p>
    <w:p w:rsidR="00000000" w:rsidRDefault="007D353D">
      <w:pPr>
        <w:numPr>
          <w:ilvl w:val="0"/>
          <w:numId w:val="16"/>
        </w:numPr>
        <w:snapToGrid w:val="0"/>
        <w:spacing w:line="380" w:lineRule="exact"/>
        <w:rPr>
          <w:rFonts w:ascii="方正仿宋_GBK" w:eastAsia="方正仿宋_GBK" w:hAnsi="宋体" w:hint="eastAsia"/>
          <w:sz w:val="24"/>
          <w:szCs w:val="24"/>
        </w:rPr>
      </w:pPr>
      <w:r>
        <w:rPr>
          <w:rFonts w:ascii="方正仿宋_GBK" w:eastAsia="方正仿宋_GBK" w:hAnsi="宋体" w:hint="eastAsia"/>
          <w:sz w:val="24"/>
          <w:szCs w:val="24"/>
        </w:rPr>
        <w:t>如果未按上述规定进行密封和标记，采购代理机构对响应文件误投、丢失或提前拆封不负责任。</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（七）供应商参与人员</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各个供应商应当派</w:t>
      </w:r>
      <w:r>
        <w:rPr>
          <w:rFonts w:ascii="方正仿宋_GBK" w:eastAsia="方正仿宋_GBK" w:hAnsi="宋体" w:hint="eastAsia"/>
          <w:sz w:val="24"/>
          <w:szCs w:val="24"/>
        </w:rPr>
        <w:t>1</w:t>
      </w:r>
      <w:r>
        <w:rPr>
          <w:rFonts w:ascii="方正仿宋_GBK" w:eastAsia="方正仿宋_GBK" w:hAnsi="宋体" w:hint="eastAsia"/>
          <w:sz w:val="24"/>
          <w:szCs w:val="24"/>
        </w:rPr>
        <w:t>名代表参与磋商，为法定代表</w:t>
      </w:r>
      <w:r>
        <w:rPr>
          <w:rFonts w:ascii="方正仿宋_GBK" w:eastAsia="方正仿宋_GBK" w:hAnsi="宋体" w:hint="eastAsia"/>
          <w:sz w:val="24"/>
          <w:szCs w:val="24"/>
        </w:rPr>
        <w:t>人或具有法定代表人授权委托书的授权代表。</w:t>
      </w:r>
    </w:p>
    <w:p w:rsidR="00000000" w:rsidRDefault="007D353D">
      <w:pPr>
        <w:pStyle w:val="2"/>
        <w:rPr>
          <w:rFonts w:ascii="方正仿宋_GBK" w:eastAsia="方正仿宋_GBK" w:hAnsi="方正仿宋_GBK" w:cs="方正仿宋_GBK" w:hint="eastAsia"/>
          <w:sz w:val="24"/>
          <w:szCs w:val="24"/>
        </w:rPr>
      </w:pPr>
      <w:bookmarkStart w:id="70" w:name="_Toc22657"/>
      <w:bookmarkStart w:id="71" w:name="_Toc16683581"/>
      <w:r>
        <w:rPr>
          <w:rFonts w:ascii="方正仿宋_GBK" w:eastAsia="方正仿宋_GBK" w:hAnsi="方正仿宋_GBK" w:cs="方正仿宋_GBK" w:hint="eastAsia"/>
          <w:sz w:val="24"/>
          <w:szCs w:val="24"/>
        </w:rPr>
        <w:t>四、成交供应商的确认和变更</w:t>
      </w:r>
      <w:bookmarkEnd w:id="70"/>
      <w:bookmarkEnd w:id="71"/>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（一）成交供应商的确认</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该项目经综合评审，按照得分排序由高到低的原则确定成交供应商，采购人应当在评审结束后</w:t>
      </w:r>
      <w:r>
        <w:rPr>
          <w:rFonts w:ascii="方正仿宋_GBK" w:eastAsia="方正仿宋_GBK" w:hAnsi="宋体" w:hint="eastAsia"/>
          <w:sz w:val="24"/>
          <w:szCs w:val="24"/>
        </w:rPr>
        <w:t>2</w:t>
      </w:r>
      <w:r>
        <w:rPr>
          <w:rFonts w:ascii="方正仿宋_GBK" w:eastAsia="方正仿宋_GBK" w:hAnsi="宋体" w:hint="eastAsia"/>
          <w:sz w:val="24"/>
          <w:szCs w:val="24"/>
        </w:rPr>
        <w:t>个工作日内公示采购结果。公示期后，采购人将以书面形式发出《成交通知书》。《成交通知书》一经发出即发生法律效力。《成交通知书》将作为签订合同的依据。如有供应商对成交结果提出质疑的，在质疑处理完毕后发出成交通知书。</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（二）成交供应商的变更</w:t>
      </w:r>
    </w:p>
    <w:p w:rsidR="00000000" w:rsidRDefault="007D353D">
      <w:pPr>
        <w:snapToGrid w:val="0"/>
        <w:spacing w:line="380" w:lineRule="exact"/>
        <w:ind w:firstLineChars="150" w:firstLine="360"/>
        <w:rPr>
          <w:rFonts w:ascii="方正仿宋_GBK" w:eastAsia="方正仿宋_GBK" w:hAnsi="宋体" w:hint="eastAsia"/>
          <w:sz w:val="24"/>
          <w:szCs w:val="24"/>
        </w:rPr>
      </w:pPr>
      <w:r>
        <w:rPr>
          <w:rFonts w:ascii="方正仿宋_GBK" w:eastAsia="方正仿宋_GBK" w:hAnsi="宋体" w:hint="eastAsia"/>
          <w:sz w:val="24"/>
          <w:szCs w:val="24"/>
        </w:rPr>
        <w:t>成交供应商拒绝与采购人签订合同的，采购人可以按照评审报告推荐的成交候选供应商顺序，确定排名下一位的</w:t>
      </w:r>
      <w:r>
        <w:rPr>
          <w:rFonts w:ascii="方正仿宋_GBK" w:eastAsia="方正仿宋_GBK" w:hAnsi="宋体" w:hint="eastAsia"/>
          <w:sz w:val="24"/>
          <w:szCs w:val="24"/>
        </w:rPr>
        <w:t>候选人为成交供应商，也可以重新开展采购活动。</w:t>
      </w:r>
    </w:p>
    <w:p w:rsidR="00000000" w:rsidRDefault="007D353D">
      <w:pPr>
        <w:snapToGrid w:val="0"/>
        <w:spacing w:line="380" w:lineRule="exact"/>
        <w:jc w:val="left"/>
        <w:rPr>
          <w:rFonts w:ascii="方正仿宋_GBK" w:eastAsia="方正仿宋_GBK" w:hAnsi="宋体" w:hint="eastAsia"/>
          <w:b/>
          <w:bCs/>
          <w:sz w:val="24"/>
          <w:szCs w:val="24"/>
        </w:rPr>
      </w:pPr>
      <w:bookmarkStart w:id="72" w:name="_Toc102227321"/>
      <w:bookmarkStart w:id="73" w:name="_Toc16683582"/>
      <w:bookmarkStart w:id="74" w:name="_Toc342913395"/>
      <w:bookmarkStart w:id="75" w:name="_Toc15997"/>
      <w:r>
        <w:rPr>
          <w:rFonts w:ascii="方正仿宋_GBK" w:eastAsia="方正仿宋_GBK" w:hAnsi="宋体" w:hint="eastAsia"/>
          <w:b/>
          <w:bCs/>
          <w:sz w:val="24"/>
          <w:szCs w:val="24"/>
        </w:rPr>
        <w:t>五、</w:t>
      </w:r>
      <w:bookmarkStart w:id="76" w:name="_Toc16683583"/>
      <w:bookmarkEnd w:id="72"/>
      <w:bookmarkEnd w:id="73"/>
      <w:bookmarkEnd w:id="74"/>
      <w:r>
        <w:rPr>
          <w:rFonts w:ascii="方正仿宋_GBK" w:eastAsia="方正仿宋_GBK" w:hAnsi="宋体" w:hint="eastAsia"/>
          <w:b/>
          <w:bCs/>
          <w:sz w:val="24"/>
          <w:szCs w:val="24"/>
        </w:rPr>
        <w:t>关于质疑和投诉</w:t>
      </w:r>
      <w:bookmarkEnd w:id="75"/>
      <w:bookmarkEnd w:id="76"/>
    </w:p>
    <w:p w:rsidR="00000000" w:rsidRDefault="007D353D">
      <w:pPr>
        <w:snapToGrid w:val="0"/>
        <w:spacing w:line="380" w:lineRule="exact"/>
        <w:ind w:firstLineChars="150" w:firstLine="360"/>
        <w:rPr>
          <w:rFonts w:ascii="方正仿宋_GBK" w:eastAsia="方正仿宋_GBK" w:hAnsi="宋体" w:hint="eastAsia"/>
          <w:sz w:val="24"/>
          <w:szCs w:val="24"/>
        </w:rPr>
      </w:pPr>
      <w:bookmarkStart w:id="77" w:name="_Toc102227322"/>
      <w:bookmarkStart w:id="78" w:name="_Toc342913396"/>
      <w:bookmarkStart w:id="79" w:name="_Toc54095843"/>
      <w:bookmarkStart w:id="80" w:name="_Toc16683587"/>
      <w:r>
        <w:rPr>
          <w:rFonts w:ascii="方正仿宋_GBK" w:eastAsia="方正仿宋_GBK" w:hAnsi="宋体" w:hint="eastAsia"/>
          <w:sz w:val="24"/>
          <w:szCs w:val="24"/>
        </w:rPr>
        <w:t>质疑和投诉处理部门：重庆市第七人民医院监督审计科。</w:t>
      </w:r>
    </w:p>
    <w:p w:rsidR="00000000" w:rsidRDefault="007D353D">
      <w:pPr>
        <w:snapToGrid w:val="0"/>
        <w:spacing w:line="380" w:lineRule="exact"/>
        <w:jc w:val="left"/>
        <w:rPr>
          <w:rFonts w:ascii="方正仿宋_GBK" w:eastAsia="方正仿宋_GBK" w:hAnsi="宋体" w:hint="eastAsia"/>
          <w:b/>
          <w:bCs/>
          <w:sz w:val="24"/>
          <w:szCs w:val="24"/>
        </w:rPr>
      </w:pPr>
      <w:bookmarkStart w:id="81" w:name="_Toc18912"/>
      <w:r>
        <w:rPr>
          <w:rFonts w:ascii="方正仿宋_GBK" w:eastAsia="方正仿宋_GBK" w:hAnsi="宋体" w:hint="eastAsia"/>
          <w:b/>
          <w:bCs/>
          <w:sz w:val="24"/>
          <w:szCs w:val="24"/>
        </w:rPr>
        <w:t>六、签订</w:t>
      </w:r>
      <w:bookmarkEnd w:id="77"/>
      <w:r>
        <w:rPr>
          <w:rFonts w:ascii="方正仿宋_GBK" w:eastAsia="方正仿宋_GBK" w:hAnsi="宋体" w:hint="eastAsia"/>
          <w:b/>
          <w:bCs/>
          <w:sz w:val="24"/>
          <w:szCs w:val="24"/>
        </w:rPr>
        <w:t>合同</w:t>
      </w:r>
      <w:bookmarkEnd w:id="78"/>
      <w:bookmarkEnd w:id="79"/>
      <w:bookmarkEnd w:id="80"/>
      <w:bookmarkEnd w:id="81"/>
    </w:p>
    <w:p w:rsidR="00000000" w:rsidRDefault="007D353D">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（一）成交供应商应在公示期后</w:t>
      </w:r>
      <w:r>
        <w:rPr>
          <w:rFonts w:ascii="方正仿宋_GBK" w:eastAsia="方正仿宋_GBK" w:hAnsi="宋体" w:hint="eastAsia"/>
          <w:sz w:val="24"/>
          <w:szCs w:val="24"/>
        </w:rPr>
        <w:t>3</w:t>
      </w:r>
      <w:r>
        <w:rPr>
          <w:rFonts w:ascii="方正仿宋_GBK" w:eastAsia="方正仿宋_GBK" w:hAnsi="宋体" w:hint="eastAsia"/>
          <w:sz w:val="24"/>
          <w:szCs w:val="24"/>
        </w:rPr>
        <w:t>个工作日内领取成交通知书，在领取成交通知书后</w:t>
      </w:r>
      <w:r>
        <w:rPr>
          <w:rFonts w:ascii="方正仿宋_GBK" w:eastAsia="方正仿宋_GBK" w:hAnsi="宋体" w:hint="eastAsia"/>
          <w:sz w:val="24"/>
          <w:szCs w:val="24"/>
        </w:rPr>
        <w:t>10</w:t>
      </w:r>
      <w:r>
        <w:rPr>
          <w:rFonts w:ascii="方正仿宋_GBK" w:eastAsia="方正仿宋_GBK" w:hAnsi="宋体" w:hint="eastAsia"/>
          <w:sz w:val="24"/>
          <w:szCs w:val="24"/>
        </w:rPr>
        <w:t>个工作日内，按照采购文件确定的要求与重庆市第七人民医院签订采购合同。若成交供应商逾期或拒绝领取成交通知书或者不按成交状态签订合同的</w:t>
      </w:r>
      <w:r>
        <w:rPr>
          <w:rFonts w:ascii="方正仿宋_GBK" w:eastAsia="方正仿宋_GBK" w:hAnsi="宋体" w:hint="eastAsia"/>
          <w:b/>
          <w:bCs/>
          <w:sz w:val="24"/>
          <w:szCs w:val="24"/>
        </w:rPr>
        <w:t>，视为自动放弃，响应保证金不退并应承担相应责任</w:t>
      </w:r>
      <w:r>
        <w:rPr>
          <w:rFonts w:ascii="方正仿宋_GBK" w:eastAsia="方正仿宋_GBK" w:hAnsi="宋体" w:hint="eastAsia"/>
          <w:sz w:val="24"/>
          <w:szCs w:val="24"/>
        </w:rPr>
        <w:t>。</w:t>
      </w:r>
    </w:p>
    <w:p w:rsidR="00000000" w:rsidRDefault="007D353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（二）竞争性磋商文件、供应商的响应文件及澄清文件等，均为签订政府采购合同的依据。</w:t>
      </w:r>
    </w:p>
    <w:p w:rsidR="00000000" w:rsidRDefault="007D353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w:t>
      </w:r>
      <w:r>
        <w:rPr>
          <w:rFonts w:ascii="方正仿宋_GBK" w:eastAsia="方正仿宋_GBK" w:hAnsi="宋体" w:hint="eastAsia"/>
          <w:sz w:val="24"/>
          <w:szCs w:val="24"/>
        </w:rPr>
        <w:t>行政法规规定应当办理批准、登记等手续后生效的合同，依照其规定。</w:t>
      </w:r>
    </w:p>
    <w:p w:rsidR="00000000" w:rsidRDefault="007D353D">
      <w:pPr>
        <w:pStyle w:val="1"/>
        <w:spacing w:line="360" w:lineRule="auto"/>
        <w:jc w:val="center"/>
        <w:rPr>
          <w:rFonts w:ascii="方正小标宋_GBK" w:eastAsia="方正小标宋_GBK" w:hAnsi="宋体"/>
          <w:b/>
          <w:sz w:val="36"/>
          <w:szCs w:val="30"/>
        </w:rPr>
      </w:pPr>
      <w:r>
        <w:rPr>
          <w:rFonts w:hAnsi="宋体"/>
          <w:sz w:val="36"/>
          <w:szCs w:val="30"/>
        </w:rPr>
        <w:br w:type="page"/>
      </w:r>
      <w:bookmarkStart w:id="82" w:name="_Toc8352"/>
      <w:r>
        <w:rPr>
          <w:rFonts w:ascii="方正小标宋_GBK" w:eastAsia="方正小标宋_GBK" w:hAnsi="宋体" w:hint="eastAsia"/>
          <w:b/>
          <w:sz w:val="36"/>
          <w:szCs w:val="30"/>
        </w:rPr>
        <w:lastRenderedPageBreak/>
        <w:t>第六篇</w:t>
      </w:r>
      <w:r>
        <w:rPr>
          <w:rFonts w:ascii="方正小标宋_GBK" w:eastAsia="方正小标宋_GBK" w:hAnsi="宋体" w:hint="eastAsia"/>
          <w:b/>
          <w:sz w:val="36"/>
          <w:szCs w:val="30"/>
        </w:rPr>
        <w:t xml:space="preserve">  </w:t>
      </w:r>
      <w:bookmarkEnd w:id="56"/>
      <w:bookmarkEnd w:id="57"/>
      <w:r>
        <w:rPr>
          <w:rFonts w:ascii="方正小标宋_GBK" w:eastAsia="方正小标宋_GBK" w:hAnsi="宋体" w:hint="eastAsia"/>
          <w:sz w:val="36"/>
          <w:szCs w:val="30"/>
        </w:rPr>
        <w:t>合同主要条款（样本）</w:t>
      </w:r>
      <w:bookmarkEnd w:id="82"/>
    </w:p>
    <w:p w:rsidR="00000000" w:rsidRDefault="007D353D">
      <w:pPr>
        <w:spacing w:line="500" w:lineRule="exact"/>
        <w:jc w:val="center"/>
        <w:rPr>
          <w:rFonts w:ascii="仿宋" w:eastAsia="仿宋" w:hAnsi="仿宋" w:cs="仿宋"/>
          <w:b/>
          <w:color w:val="000000"/>
          <w:sz w:val="44"/>
          <w:szCs w:val="44"/>
        </w:rPr>
      </w:pPr>
      <w:bookmarkStart w:id="83" w:name="_Hlt41879464"/>
      <w:bookmarkEnd w:id="83"/>
      <w:r>
        <w:rPr>
          <w:rFonts w:ascii="仿宋" w:eastAsia="仿宋" w:hAnsi="仿宋" w:cs="仿宋" w:hint="eastAsia"/>
          <w:b/>
          <w:color w:val="000000"/>
          <w:sz w:val="44"/>
          <w:szCs w:val="44"/>
        </w:rPr>
        <w:t>重庆市第七人民医院货物采购合同</w:t>
      </w:r>
    </w:p>
    <w:p w:rsidR="00000000" w:rsidRDefault="007D353D">
      <w:pPr>
        <w:spacing w:line="500" w:lineRule="exact"/>
        <w:jc w:val="center"/>
        <w:rPr>
          <w:rFonts w:ascii="仿宋" w:eastAsia="仿宋" w:hAnsi="仿宋" w:cs="仿宋"/>
          <w:color w:val="000000"/>
          <w:sz w:val="36"/>
        </w:rPr>
      </w:pPr>
      <w:r>
        <w:rPr>
          <w:rFonts w:ascii="仿宋" w:eastAsia="仿宋" w:hAnsi="仿宋" w:cs="仿宋" w:hint="eastAsia"/>
          <w:color w:val="000000"/>
          <w:sz w:val="36"/>
          <w:szCs w:val="28"/>
        </w:rPr>
        <w:t>（项目编号：</w:t>
      </w:r>
      <w:r>
        <w:rPr>
          <w:rFonts w:ascii="仿宋" w:eastAsia="仿宋" w:hAnsi="仿宋" w:cs="仿宋" w:hint="eastAsia"/>
          <w:b/>
          <w:color w:val="000000"/>
          <w:sz w:val="36"/>
          <w:szCs w:val="28"/>
        </w:rPr>
        <w:t xml:space="preserve">    </w:t>
      </w:r>
      <w:r>
        <w:rPr>
          <w:rFonts w:ascii="仿宋" w:eastAsia="仿宋" w:hAnsi="仿宋" w:cs="仿宋" w:hint="eastAsia"/>
          <w:color w:val="000000"/>
          <w:sz w:val="36"/>
        </w:rPr>
        <w:t>）</w:t>
      </w:r>
    </w:p>
    <w:p w:rsidR="00000000" w:rsidRDefault="007D353D">
      <w:pPr>
        <w:spacing w:line="500" w:lineRule="exact"/>
        <w:rPr>
          <w:rFonts w:ascii="仿宋" w:eastAsia="仿宋" w:hAnsi="仿宋" w:cs="仿宋"/>
          <w:sz w:val="24"/>
        </w:rPr>
      </w:pPr>
      <w:r>
        <w:rPr>
          <w:rFonts w:ascii="仿宋" w:eastAsia="仿宋" w:hAnsi="仿宋" w:cs="仿宋" w:hint="eastAsia"/>
          <w:sz w:val="24"/>
        </w:rPr>
        <w:t>甲方（需方）：</w:t>
      </w:r>
      <w:r>
        <w:rPr>
          <w:rFonts w:ascii="仿宋" w:eastAsia="仿宋" w:hAnsi="仿宋" w:cs="仿宋" w:hint="eastAsia"/>
          <w:sz w:val="24"/>
        </w:rPr>
        <w:t xml:space="preserve">___________________________      </w:t>
      </w:r>
      <w:r>
        <w:rPr>
          <w:rFonts w:ascii="仿宋" w:eastAsia="仿宋" w:hAnsi="仿宋" w:cs="仿宋" w:hint="eastAsia"/>
          <w:sz w:val="24"/>
        </w:rPr>
        <w:t>计价单位：</w:t>
      </w:r>
      <w:r>
        <w:rPr>
          <w:rFonts w:ascii="仿宋" w:eastAsia="仿宋" w:hAnsi="仿宋" w:cs="仿宋" w:hint="eastAsia"/>
          <w:sz w:val="24"/>
        </w:rPr>
        <w:t>____________</w:t>
      </w:r>
    </w:p>
    <w:p w:rsidR="00000000" w:rsidRDefault="007D353D">
      <w:pPr>
        <w:spacing w:line="500" w:lineRule="exact"/>
        <w:rPr>
          <w:rFonts w:ascii="仿宋" w:eastAsia="仿宋" w:hAnsi="仿宋" w:cs="仿宋"/>
          <w:sz w:val="24"/>
        </w:rPr>
      </w:pPr>
      <w:r>
        <w:rPr>
          <w:rFonts w:ascii="仿宋" w:eastAsia="仿宋" w:hAnsi="仿宋" w:cs="仿宋" w:hint="eastAsia"/>
          <w:sz w:val="24"/>
        </w:rPr>
        <w:t>乙方（供方）：</w:t>
      </w:r>
      <w:r>
        <w:rPr>
          <w:rFonts w:ascii="仿宋" w:eastAsia="仿宋" w:hAnsi="仿宋" w:cs="仿宋" w:hint="eastAsia"/>
          <w:sz w:val="24"/>
        </w:rPr>
        <w:t xml:space="preserve">___________________________      </w:t>
      </w:r>
      <w:r>
        <w:rPr>
          <w:rFonts w:ascii="仿宋" w:eastAsia="仿宋" w:hAnsi="仿宋" w:cs="仿宋" w:hint="eastAsia"/>
          <w:sz w:val="24"/>
        </w:rPr>
        <w:t>计量单位：</w:t>
      </w:r>
      <w:r>
        <w:rPr>
          <w:rFonts w:ascii="仿宋" w:eastAsia="仿宋" w:hAnsi="仿宋" w:cs="仿宋" w:hint="eastAsia"/>
          <w:sz w:val="24"/>
        </w:rPr>
        <w:t>_____________</w:t>
      </w:r>
    </w:p>
    <w:p w:rsidR="00000000" w:rsidRDefault="007D353D">
      <w:pPr>
        <w:spacing w:line="500" w:lineRule="exact"/>
        <w:rPr>
          <w:rFonts w:ascii="仿宋" w:eastAsia="仿宋" w:hAnsi="仿宋" w:cs="仿宋"/>
          <w:szCs w:val="28"/>
        </w:rPr>
      </w:pPr>
    </w:p>
    <w:p w:rsidR="00000000" w:rsidRDefault="007D353D">
      <w:pPr>
        <w:spacing w:line="500" w:lineRule="exact"/>
        <w:rPr>
          <w:rFonts w:ascii="仿宋" w:eastAsia="仿宋" w:hAnsi="仿宋"/>
          <w:szCs w:val="28"/>
        </w:rPr>
      </w:pPr>
      <w:r>
        <w:rPr>
          <w:rFonts w:ascii="仿宋" w:eastAsia="仿宋" w:hAnsi="仿宋" w:hint="eastAsia"/>
          <w:szCs w:val="28"/>
        </w:rPr>
        <w:t>经双方协商一致，达成以下合同条款：</w:t>
      </w:r>
    </w:p>
    <w:tbl>
      <w:tblPr>
        <w:tblW w:w="10238"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1807"/>
        <w:gridCol w:w="781"/>
        <w:gridCol w:w="509"/>
        <w:gridCol w:w="585"/>
        <w:gridCol w:w="1000"/>
        <w:gridCol w:w="1162"/>
        <w:gridCol w:w="1725"/>
        <w:gridCol w:w="1119"/>
        <w:gridCol w:w="12"/>
      </w:tblGrid>
      <w:tr w:rsidR="00000000">
        <w:trPr>
          <w:trHeight w:val="452"/>
        </w:trPr>
        <w:tc>
          <w:tcPr>
            <w:tcW w:w="1538" w:type="dxa"/>
            <w:vAlign w:val="center"/>
          </w:tcPr>
          <w:p w:rsidR="00000000" w:rsidRDefault="007D353D">
            <w:pPr>
              <w:spacing w:line="240" w:lineRule="atLeast"/>
              <w:jc w:val="center"/>
              <w:rPr>
                <w:rFonts w:ascii="仿宋" w:eastAsia="仿宋" w:hAnsi="仿宋"/>
                <w:sz w:val="24"/>
                <w:szCs w:val="21"/>
              </w:rPr>
            </w:pPr>
            <w:r>
              <w:rPr>
                <w:rFonts w:ascii="仿宋" w:eastAsia="仿宋" w:hAnsi="仿宋" w:hint="eastAsia"/>
                <w:sz w:val="24"/>
                <w:szCs w:val="21"/>
              </w:rPr>
              <w:t>产品名称</w:t>
            </w:r>
          </w:p>
        </w:tc>
        <w:tc>
          <w:tcPr>
            <w:tcW w:w="1807" w:type="dxa"/>
            <w:vAlign w:val="center"/>
          </w:tcPr>
          <w:p w:rsidR="00000000" w:rsidRDefault="007D353D">
            <w:pPr>
              <w:spacing w:line="240" w:lineRule="atLeast"/>
              <w:jc w:val="center"/>
              <w:rPr>
                <w:rFonts w:ascii="仿宋" w:eastAsia="仿宋" w:hAnsi="仿宋"/>
                <w:sz w:val="24"/>
                <w:szCs w:val="21"/>
              </w:rPr>
            </w:pPr>
            <w:r>
              <w:rPr>
                <w:rFonts w:ascii="仿宋" w:eastAsia="仿宋" w:hAnsi="仿宋" w:hint="eastAsia"/>
                <w:sz w:val="24"/>
                <w:szCs w:val="21"/>
              </w:rPr>
              <w:t>规格型号</w:t>
            </w:r>
          </w:p>
        </w:tc>
        <w:tc>
          <w:tcPr>
            <w:tcW w:w="781" w:type="dxa"/>
            <w:vAlign w:val="center"/>
          </w:tcPr>
          <w:p w:rsidR="00000000" w:rsidRDefault="007D353D">
            <w:pPr>
              <w:spacing w:line="240" w:lineRule="atLeast"/>
              <w:jc w:val="center"/>
              <w:rPr>
                <w:rFonts w:ascii="仿宋" w:eastAsia="仿宋" w:hAnsi="仿宋"/>
                <w:sz w:val="24"/>
                <w:szCs w:val="21"/>
              </w:rPr>
            </w:pPr>
            <w:r>
              <w:rPr>
                <w:rFonts w:ascii="仿宋" w:eastAsia="仿宋" w:hAnsi="仿宋" w:hint="eastAsia"/>
                <w:sz w:val="24"/>
                <w:szCs w:val="21"/>
              </w:rPr>
              <w:t>数量</w:t>
            </w:r>
          </w:p>
        </w:tc>
        <w:tc>
          <w:tcPr>
            <w:tcW w:w="1094" w:type="dxa"/>
            <w:gridSpan w:val="2"/>
            <w:vAlign w:val="center"/>
          </w:tcPr>
          <w:p w:rsidR="00000000" w:rsidRDefault="007D353D">
            <w:pPr>
              <w:spacing w:line="240" w:lineRule="atLeast"/>
              <w:jc w:val="center"/>
              <w:rPr>
                <w:rFonts w:ascii="仿宋" w:eastAsia="仿宋" w:hAnsi="仿宋"/>
                <w:sz w:val="24"/>
                <w:szCs w:val="21"/>
              </w:rPr>
            </w:pPr>
            <w:r>
              <w:rPr>
                <w:rFonts w:ascii="仿宋" w:eastAsia="仿宋" w:hAnsi="仿宋" w:hint="eastAsia"/>
                <w:sz w:val="24"/>
                <w:szCs w:val="21"/>
              </w:rPr>
              <w:t>综合单价</w:t>
            </w:r>
          </w:p>
        </w:tc>
        <w:tc>
          <w:tcPr>
            <w:tcW w:w="1000" w:type="dxa"/>
            <w:vAlign w:val="center"/>
          </w:tcPr>
          <w:p w:rsidR="00000000" w:rsidRDefault="007D353D">
            <w:pPr>
              <w:spacing w:line="240" w:lineRule="atLeast"/>
              <w:jc w:val="center"/>
              <w:rPr>
                <w:rFonts w:ascii="仿宋" w:eastAsia="仿宋" w:hAnsi="仿宋"/>
                <w:sz w:val="24"/>
                <w:szCs w:val="21"/>
              </w:rPr>
            </w:pPr>
            <w:r>
              <w:rPr>
                <w:rFonts w:ascii="仿宋" w:eastAsia="仿宋" w:hAnsi="仿宋" w:hint="eastAsia"/>
                <w:sz w:val="24"/>
                <w:szCs w:val="21"/>
              </w:rPr>
              <w:t>总价</w:t>
            </w:r>
          </w:p>
        </w:tc>
        <w:tc>
          <w:tcPr>
            <w:tcW w:w="1162" w:type="dxa"/>
            <w:vAlign w:val="center"/>
          </w:tcPr>
          <w:p w:rsidR="00000000" w:rsidRDefault="007D353D">
            <w:pPr>
              <w:spacing w:line="240" w:lineRule="atLeast"/>
              <w:jc w:val="center"/>
              <w:rPr>
                <w:rFonts w:ascii="仿宋" w:eastAsia="仿宋" w:hAnsi="仿宋"/>
                <w:sz w:val="24"/>
                <w:szCs w:val="21"/>
              </w:rPr>
            </w:pPr>
            <w:r>
              <w:rPr>
                <w:rFonts w:ascii="仿宋" w:eastAsia="仿宋" w:hAnsi="仿宋" w:hint="eastAsia"/>
                <w:sz w:val="24"/>
                <w:szCs w:val="21"/>
              </w:rPr>
              <w:t>厂家</w:t>
            </w:r>
          </w:p>
        </w:tc>
        <w:tc>
          <w:tcPr>
            <w:tcW w:w="1725" w:type="dxa"/>
            <w:vAlign w:val="center"/>
          </w:tcPr>
          <w:p w:rsidR="00000000" w:rsidRDefault="007D353D">
            <w:pPr>
              <w:spacing w:line="240" w:lineRule="atLeast"/>
              <w:jc w:val="center"/>
              <w:rPr>
                <w:rFonts w:ascii="仿宋" w:eastAsia="仿宋" w:hAnsi="仿宋"/>
                <w:sz w:val="24"/>
                <w:szCs w:val="21"/>
              </w:rPr>
            </w:pPr>
            <w:r>
              <w:rPr>
                <w:rFonts w:ascii="仿宋" w:eastAsia="仿宋" w:hAnsi="仿宋" w:hint="eastAsia"/>
                <w:sz w:val="24"/>
                <w:szCs w:val="21"/>
              </w:rPr>
              <w:t>交货时间、地点</w:t>
            </w:r>
          </w:p>
        </w:tc>
        <w:tc>
          <w:tcPr>
            <w:tcW w:w="1131" w:type="dxa"/>
            <w:gridSpan w:val="2"/>
            <w:vAlign w:val="center"/>
          </w:tcPr>
          <w:p w:rsidR="00000000" w:rsidRDefault="007D353D">
            <w:pPr>
              <w:spacing w:line="240" w:lineRule="atLeast"/>
              <w:jc w:val="center"/>
              <w:rPr>
                <w:rFonts w:ascii="仿宋" w:eastAsia="仿宋" w:hAnsi="仿宋"/>
                <w:sz w:val="24"/>
                <w:szCs w:val="21"/>
              </w:rPr>
            </w:pPr>
            <w:r>
              <w:rPr>
                <w:rFonts w:ascii="仿宋" w:eastAsia="仿宋" w:hAnsi="仿宋" w:hint="eastAsia"/>
                <w:sz w:val="24"/>
                <w:szCs w:val="21"/>
              </w:rPr>
              <w:t>特殊要求</w:t>
            </w:r>
          </w:p>
        </w:tc>
      </w:tr>
      <w:tr w:rsidR="00000000">
        <w:tc>
          <w:tcPr>
            <w:tcW w:w="1538" w:type="dxa"/>
            <w:vAlign w:val="center"/>
          </w:tcPr>
          <w:p w:rsidR="00000000" w:rsidRDefault="007D353D">
            <w:pPr>
              <w:spacing w:line="240" w:lineRule="atLeast"/>
              <w:jc w:val="center"/>
              <w:rPr>
                <w:rFonts w:ascii="仿宋" w:eastAsia="仿宋" w:hAnsi="仿宋"/>
                <w:sz w:val="24"/>
                <w:szCs w:val="21"/>
              </w:rPr>
            </w:pPr>
          </w:p>
        </w:tc>
        <w:tc>
          <w:tcPr>
            <w:tcW w:w="1807" w:type="dxa"/>
            <w:vAlign w:val="center"/>
          </w:tcPr>
          <w:p w:rsidR="00000000" w:rsidRDefault="007D353D">
            <w:pPr>
              <w:spacing w:line="240" w:lineRule="atLeast"/>
              <w:jc w:val="center"/>
              <w:rPr>
                <w:rFonts w:ascii="仿宋" w:eastAsia="仿宋" w:hAnsi="仿宋"/>
                <w:sz w:val="24"/>
                <w:szCs w:val="21"/>
              </w:rPr>
            </w:pPr>
          </w:p>
        </w:tc>
        <w:tc>
          <w:tcPr>
            <w:tcW w:w="781" w:type="dxa"/>
            <w:vAlign w:val="center"/>
          </w:tcPr>
          <w:p w:rsidR="00000000" w:rsidRDefault="007D353D">
            <w:pPr>
              <w:spacing w:line="240" w:lineRule="atLeast"/>
              <w:jc w:val="center"/>
              <w:rPr>
                <w:rFonts w:ascii="仿宋" w:eastAsia="仿宋" w:hAnsi="仿宋"/>
                <w:sz w:val="24"/>
                <w:szCs w:val="21"/>
              </w:rPr>
            </w:pPr>
          </w:p>
        </w:tc>
        <w:tc>
          <w:tcPr>
            <w:tcW w:w="1094" w:type="dxa"/>
            <w:gridSpan w:val="2"/>
            <w:vAlign w:val="center"/>
          </w:tcPr>
          <w:p w:rsidR="00000000" w:rsidRDefault="007D353D">
            <w:pPr>
              <w:spacing w:line="240" w:lineRule="atLeast"/>
              <w:jc w:val="center"/>
              <w:rPr>
                <w:rFonts w:ascii="仿宋" w:eastAsia="仿宋" w:hAnsi="仿宋"/>
                <w:sz w:val="24"/>
                <w:szCs w:val="21"/>
              </w:rPr>
            </w:pPr>
          </w:p>
        </w:tc>
        <w:tc>
          <w:tcPr>
            <w:tcW w:w="1000" w:type="dxa"/>
            <w:vAlign w:val="center"/>
          </w:tcPr>
          <w:p w:rsidR="00000000" w:rsidRDefault="007D353D">
            <w:pPr>
              <w:spacing w:line="240" w:lineRule="atLeast"/>
              <w:jc w:val="center"/>
              <w:rPr>
                <w:rFonts w:ascii="仿宋" w:eastAsia="仿宋" w:hAnsi="仿宋"/>
                <w:sz w:val="24"/>
                <w:szCs w:val="21"/>
              </w:rPr>
            </w:pPr>
          </w:p>
        </w:tc>
        <w:tc>
          <w:tcPr>
            <w:tcW w:w="1162" w:type="dxa"/>
            <w:vAlign w:val="center"/>
          </w:tcPr>
          <w:p w:rsidR="00000000" w:rsidRDefault="007D353D">
            <w:pPr>
              <w:spacing w:line="240" w:lineRule="atLeast"/>
              <w:jc w:val="center"/>
              <w:rPr>
                <w:rFonts w:ascii="仿宋" w:eastAsia="仿宋" w:hAnsi="仿宋"/>
                <w:sz w:val="24"/>
                <w:szCs w:val="21"/>
              </w:rPr>
            </w:pPr>
          </w:p>
        </w:tc>
        <w:tc>
          <w:tcPr>
            <w:tcW w:w="1725" w:type="dxa"/>
            <w:vAlign w:val="center"/>
          </w:tcPr>
          <w:p w:rsidR="00000000" w:rsidRDefault="007D353D">
            <w:pPr>
              <w:spacing w:line="240" w:lineRule="atLeast"/>
              <w:jc w:val="center"/>
              <w:rPr>
                <w:rFonts w:ascii="仿宋" w:eastAsia="仿宋" w:hAnsi="仿宋"/>
                <w:sz w:val="24"/>
                <w:szCs w:val="21"/>
              </w:rPr>
            </w:pPr>
          </w:p>
        </w:tc>
        <w:tc>
          <w:tcPr>
            <w:tcW w:w="1131" w:type="dxa"/>
            <w:gridSpan w:val="2"/>
            <w:vAlign w:val="center"/>
          </w:tcPr>
          <w:p w:rsidR="00000000" w:rsidRDefault="007D353D">
            <w:pPr>
              <w:spacing w:line="240" w:lineRule="atLeast"/>
              <w:jc w:val="center"/>
              <w:rPr>
                <w:rFonts w:ascii="仿宋" w:eastAsia="仿宋" w:hAnsi="仿宋"/>
                <w:sz w:val="24"/>
                <w:szCs w:val="21"/>
              </w:rPr>
            </w:pPr>
          </w:p>
        </w:tc>
      </w:tr>
      <w:tr w:rsidR="00000000">
        <w:tc>
          <w:tcPr>
            <w:tcW w:w="1538" w:type="dxa"/>
            <w:vAlign w:val="center"/>
          </w:tcPr>
          <w:p w:rsidR="00000000" w:rsidRDefault="007D353D">
            <w:pPr>
              <w:spacing w:line="240" w:lineRule="atLeast"/>
              <w:jc w:val="center"/>
              <w:rPr>
                <w:rFonts w:ascii="仿宋" w:eastAsia="仿宋" w:hAnsi="仿宋"/>
                <w:sz w:val="24"/>
                <w:szCs w:val="21"/>
              </w:rPr>
            </w:pPr>
          </w:p>
        </w:tc>
        <w:tc>
          <w:tcPr>
            <w:tcW w:w="1807" w:type="dxa"/>
            <w:vAlign w:val="center"/>
          </w:tcPr>
          <w:p w:rsidR="00000000" w:rsidRDefault="007D353D">
            <w:pPr>
              <w:spacing w:line="240" w:lineRule="atLeast"/>
              <w:jc w:val="center"/>
              <w:rPr>
                <w:rFonts w:ascii="仿宋" w:eastAsia="仿宋" w:hAnsi="仿宋"/>
                <w:sz w:val="24"/>
                <w:szCs w:val="21"/>
              </w:rPr>
            </w:pPr>
          </w:p>
        </w:tc>
        <w:tc>
          <w:tcPr>
            <w:tcW w:w="781" w:type="dxa"/>
            <w:vAlign w:val="center"/>
          </w:tcPr>
          <w:p w:rsidR="00000000" w:rsidRDefault="007D353D">
            <w:pPr>
              <w:spacing w:line="240" w:lineRule="atLeast"/>
              <w:jc w:val="center"/>
              <w:rPr>
                <w:rFonts w:ascii="仿宋" w:eastAsia="仿宋" w:hAnsi="仿宋"/>
                <w:sz w:val="24"/>
                <w:szCs w:val="21"/>
              </w:rPr>
            </w:pPr>
          </w:p>
        </w:tc>
        <w:tc>
          <w:tcPr>
            <w:tcW w:w="1094" w:type="dxa"/>
            <w:gridSpan w:val="2"/>
            <w:vAlign w:val="center"/>
          </w:tcPr>
          <w:p w:rsidR="00000000" w:rsidRDefault="007D353D">
            <w:pPr>
              <w:spacing w:line="240" w:lineRule="atLeast"/>
              <w:jc w:val="center"/>
              <w:rPr>
                <w:rFonts w:ascii="仿宋" w:eastAsia="仿宋" w:hAnsi="仿宋"/>
                <w:sz w:val="24"/>
                <w:szCs w:val="21"/>
              </w:rPr>
            </w:pPr>
          </w:p>
        </w:tc>
        <w:tc>
          <w:tcPr>
            <w:tcW w:w="1000" w:type="dxa"/>
            <w:vAlign w:val="center"/>
          </w:tcPr>
          <w:p w:rsidR="00000000" w:rsidRDefault="007D353D">
            <w:pPr>
              <w:spacing w:line="240" w:lineRule="atLeast"/>
              <w:jc w:val="center"/>
              <w:rPr>
                <w:rFonts w:ascii="仿宋" w:eastAsia="仿宋" w:hAnsi="仿宋"/>
                <w:sz w:val="24"/>
                <w:szCs w:val="21"/>
              </w:rPr>
            </w:pPr>
          </w:p>
        </w:tc>
        <w:tc>
          <w:tcPr>
            <w:tcW w:w="1162" w:type="dxa"/>
            <w:vAlign w:val="center"/>
          </w:tcPr>
          <w:p w:rsidR="00000000" w:rsidRDefault="007D353D">
            <w:pPr>
              <w:spacing w:line="240" w:lineRule="atLeast"/>
              <w:jc w:val="center"/>
              <w:rPr>
                <w:rFonts w:ascii="仿宋" w:eastAsia="仿宋" w:hAnsi="仿宋"/>
                <w:sz w:val="24"/>
                <w:szCs w:val="21"/>
              </w:rPr>
            </w:pPr>
          </w:p>
        </w:tc>
        <w:tc>
          <w:tcPr>
            <w:tcW w:w="1725" w:type="dxa"/>
            <w:vAlign w:val="center"/>
          </w:tcPr>
          <w:p w:rsidR="00000000" w:rsidRDefault="007D353D">
            <w:pPr>
              <w:spacing w:line="240" w:lineRule="atLeast"/>
              <w:jc w:val="center"/>
              <w:rPr>
                <w:rFonts w:ascii="仿宋" w:eastAsia="仿宋" w:hAnsi="仿宋"/>
                <w:sz w:val="24"/>
                <w:szCs w:val="21"/>
              </w:rPr>
            </w:pPr>
          </w:p>
        </w:tc>
        <w:tc>
          <w:tcPr>
            <w:tcW w:w="1131" w:type="dxa"/>
            <w:gridSpan w:val="2"/>
            <w:vAlign w:val="center"/>
          </w:tcPr>
          <w:p w:rsidR="00000000" w:rsidRDefault="007D353D">
            <w:pPr>
              <w:spacing w:line="240" w:lineRule="atLeast"/>
              <w:jc w:val="center"/>
              <w:rPr>
                <w:rFonts w:ascii="仿宋" w:eastAsia="仿宋" w:hAnsi="仿宋"/>
                <w:sz w:val="24"/>
                <w:szCs w:val="21"/>
              </w:rPr>
            </w:pPr>
          </w:p>
        </w:tc>
      </w:tr>
      <w:tr w:rsidR="00000000">
        <w:tc>
          <w:tcPr>
            <w:tcW w:w="1538" w:type="dxa"/>
            <w:vAlign w:val="center"/>
          </w:tcPr>
          <w:p w:rsidR="00000000" w:rsidRDefault="007D353D">
            <w:pPr>
              <w:spacing w:line="240" w:lineRule="atLeast"/>
              <w:jc w:val="center"/>
              <w:rPr>
                <w:rFonts w:ascii="仿宋" w:eastAsia="仿宋" w:hAnsi="仿宋"/>
                <w:sz w:val="24"/>
                <w:szCs w:val="21"/>
              </w:rPr>
            </w:pPr>
          </w:p>
        </w:tc>
        <w:tc>
          <w:tcPr>
            <w:tcW w:w="1807" w:type="dxa"/>
            <w:vAlign w:val="center"/>
          </w:tcPr>
          <w:p w:rsidR="00000000" w:rsidRDefault="007D353D">
            <w:pPr>
              <w:spacing w:line="240" w:lineRule="atLeast"/>
              <w:jc w:val="center"/>
              <w:rPr>
                <w:rFonts w:ascii="仿宋" w:eastAsia="仿宋" w:hAnsi="仿宋"/>
                <w:sz w:val="24"/>
                <w:szCs w:val="21"/>
              </w:rPr>
            </w:pPr>
          </w:p>
        </w:tc>
        <w:tc>
          <w:tcPr>
            <w:tcW w:w="781" w:type="dxa"/>
            <w:vAlign w:val="center"/>
          </w:tcPr>
          <w:p w:rsidR="00000000" w:rsidRDefault="007D353D">
            <w:pPr>
              <w:spacing w:line="240" w:lineRule="atLeast"/>
              <w:jc w:val="center"/>
              <w:rPr>
                <w:rFonts w:ascii="仿宋" w:eastAsia="仿宋" w:hAnsi="仿宋"/>
                <w:sz w:val="24"/>
                <w:szCs w:val="21"/>
              </w:rPr>
            </w:pPr>
          </w:p>
        </w:tc>
        <w:tc>
          <w:tcPr>
            <w:tcW w:w="1094" w:type="dxa"/>
            <w:gridSpan w:val="2"/>
            <w:vAlign w:val="center"/>
          </w:tcPr>
          <w:p w:rsidR="00000000" w:rsidRDefault="007D353D">
            <w:pPr>
              <w:spacing w:line="240" w:lineRule="atLeast"/>
              <w:jc w:val="center"/>
              <w:rPr>
                <w:rFonts w:ascii="仿宋" w:eastAsia="仿宋" w:hAnsi="仿宋"/>
                <w:sz w:val="24"/>
                <w:szCs w:val="21"/>
              </w:rPr>
            </w:pPr>
          </w:p>
        </w:tc>
        <w:tc>
          <w:tcPr>
            <w:tcW w:w="1000" w:type="dxa"/>
            <w:vAlign w:val="center"/>
          </w:tcPr>
          <w:p w:rsidR="00000000" w:rsidRDefault="007D353D">
            <w:pPr>
              <w:spacing w:line="240" w:lineRule="atLeast"/>
              <w:jc w:val="center"/>
              <w:rPr>
                <w:rFonts w:ascii="仿宋" w:eastAsia="仿宋" w:hAnsi="仿宋"/>
                <w:sz w:val="24"/>
                <w:szCs w:val="21"/>
              </w:rPr>
            </w:pPr>
          </w:p>
        </w:tc>
        <w:tc>
          <w:tcPr>
            <w:tcW w:w="1162" w:type="dxa"/>
            <w:vAlign w:val="center"/>
          </w:tcPr>
          <w:p w:rsidR="00000000" w:rsidRDefault="007D353D">
            <w:pPr>
              <w:spacing w:line="240" w:lineRule="atLeast"/>
              <w:jc w:val="center"/>
              <w:rPr>
                <w:rFonts w:ascii="仿宋" w:eastAsia="仿宋" w:hAnsi="仿宋"/>
                <w:sz w:val="24"/>
                <w:szCs w:val="21"/>
              </w:rPr>
            </w:pPr>
          </w:p>
        </w:tc>
        <w:tc>
          <w:tcPr>
            <w:tcW w:w="1725" w:type="dxa"/>
            <w:vAlign w:val="center"/>
          </w:tcPr>
          <w:p w:rsidR="00000000" w:rsidRDefault="007D353D">
            <w:pPr>
              <w:spacing w:line="240" w:lineRule="atLeast"/>
              <w:jc w:val="center"/>
              <w:rPr>
                <w:rFonts w:ascii="仿宋" w:eastAsia="仿宋" w:hAnsi="仿宋"/>
                <w:sz w:val="24"/>
                <w:szCs w:val="21"/>
              </w:rPr>
            </w:pPr>
          </w:p>
        </w:tc>
        <w:tc>
          <w:tcPr>
            <w:tcW w:w="1131" w:type="dxa"/>
            <w:gridSpan w:val="2"/>
            <w:vAlign w:val="center"/>
          </w:tcPr>
          <w:p w:rsidR="00000000" w:rsidRDefault="007D353D">
            <w:pPr>
              <w:spacing w:line="240" w:lineRule="atLeast"/>
              <w:jc w:val="center"/>
              <w:rPr>
                <w:rFonts w:ascii="仿宋" w:eastAsia="仿宋" w:hAnsi="仿宋"/>
                <w:sz w:val="24"/>
                <w:szCs w:val="21"/>
              </w:rPr>
            </w:pPr>
          </w:p>
        </w:tc>
      </w:tr>
      <w:tr w:rsidR="00000000">
        <w:tc>
          <w:tcPr>
            <w:tcW w:w="1538" w:type="dxa"/>
            <w:vAlign w:val="center"/>
          </w:tcPr>
          <w:p w:rsidR="00000000" w:rsidRDefault="007D353D">
            <w:pPr>
              <w:spacing w:line="240" w:lineRule="atLeast"/>
              <w:jc w:val="center"/>
              <w:rPr>
                <w:rFonts w:ascii="仿宋" w:eastAsia="仿宋" w:hAnsi="仿宋"/>
                <w:sz w:val="24"/>
                <w:szCs w:val="21"/>
              </w:rPr>
            </w:pPr>
          </w:p>
        </w:tc>
        <w:tc>
          <w:tcPr>
            <w:tcW w:w="1807" w:type="dxa"/>
            <w:vAlign w:val="center"/>
          </w:tcPr>
          <w:p w:rsidR="00000000" w:rsidRDefault="007D353D">
            <w:pPr>
              <w:spacing w:line="240" w:lineRule="atLeast"/>
              <w:jc w:val="center"/>
              <w:rPr>
                <w:rFonts w:ascii="仿宋" w:eastAsia="仿宋" w:hAnsi="仿宋"/>
                <w:sz w:val="24"/>
                <w:szCs w:val="21"/>
              </w:rPr>
            </w:pPr>
          </w:p>
        </w:tc>
        <w:tc>
          <w:tcPr>
            <w:tcW w:w="781" w:type="dxa"/>
            <w:vAlign w:val="center"/>
          </w:tcPr>
          <w:p w:rsidR="00000000" w:rsidRDefault="007D353D">
            <w:pPr>
              <w:spacing w:line="240" w:lineRule="atLeast"/>
              <w:jc w:val="center"/>
              <w:rPr>
                <w:rFonts w:ascii="仿宋" w:eastAsia="仿宋" w:hAnsi="仿宋"/>
                <w:sz w:val="24"/>
                <w:szCs w:val="21"/>
              </w:rPr>
            </w:pPr>
          </w:p>
        </w:tc>
        <w:tc>
          <w:tcPr>
            <w:tcW w:w="1094" w:type="dxa"/>
            <w:gridSpan w:val="2"/>
            <w:vAlign w:val="center"/>
          </w:tcPr>
          <w:p w:rsidR="00000000" w:rsidRDefault="007D353D">
            <w:pPr>
              <w:spacing w:line="240" w:lineRule="atLeast"/>
              <w:jc w:val="center"/>
              <w:rPr>
                <w:rFonts w:ascii="仿宋" w:eastAsia="仿宋" w:hAnsi="仿宋"/>
                <w:sz w:val="24"/>
                <w:szCs w:val="21"/>
              </w:rPr>
            </w:pPr>
          </w:p>
        </w:tc>
        <w:tc>
          <w:tcPr>
            <w:tcW w:w="1000" w:type="dxa"/>
            <w:vAlign w:val="center"/>
          </w:tcPr>
          <w:p w:rsidR="00000000" w:rsidRDefault="007D353D">
            <w:pPr>
              <w:spacing w:line="240" w:lineRule="atLeast"/>
              <w:jc w:val="center"/>
              <w:rPr>
                <w:rFonts w:ascii="仿宋" w:eastAsia="仿宋" w:hAnsi="仿宋"/>
                <w:sz w:val="24"/>
                <w:szCs w:val="21"/>
              </w:rPr>
            </w:pPr>
          </w:p>
        </w:tc>
        <w:tc>
          <w:tcPr>
            <w:tcW w:w="1162" w:type="dxa"/>
            <w:vAlign w:val="center"/>
          </w:tcPr>
          <w:p w:rsidR="00000000" w:rsidRDefault="007D353D">
            <w:pPr>
              <w:spacing w:line="240" w:lineRule="atLeast"/>
              <w:jc w:val="center"/>
              <w:rPr>
                <w:rFonts w:ascii="仿宋" w:eastAsia="仿宋" w:hAnsi="仿宋"/>
                <w:sz w:val="24"/>
                <w:szCs w:val="21"/>
              </w:rPr>
            </w:pPr>
          </w:p>
        </w:tc>
        <w:tc>
          <w:tcPr>
            <w:tcW w:w="1725" w:type="dxa"/>
            <w:vAlign w:val="center"/>
          </w:tcPr>
          <w:p w:rsidR="00000000" w:rsidRDefault="007D353D">
            <w:pPr>
              <w:spacing w:line="240" w:lineRule="atLeast"/>
              <w:jc w:val="center"/>
              <w:rPr>
                <w:rFonts w:ascii="仿宋" w:eastAsia="仿宋" w:hAnsi="仿宋"/>
                <w:sz w:val="24"/>
                <w:szCs w:val="21"/>
              </w:rPr>
            </w:pPr>
          </w:p>
        </w:tc>
        <w:tc>
          <w:tcPr>
            <w:tcW w:w="1131" w:type="dxa"/>
            <w:gridSpan w:val="2"/>
            <w:vAlign w:val="center"/>
          </w:tcPr>
          <w:p w:rsidR="00000000" w:rsidRDefault="007D353D">
            <w:pPr>
              <w:spacing w:line="240" w:lineRule="atLeast"/>
              <w:jc w:val="center"/>
              <w:rPr>
                <w:rFonts w:ascii="仿宋" w:eastAsia="仿宋" w:hAnsi="仿宋"/>
                <w:sz w:val="24"/>
                <w:szCs w:val="21"/>
              </w:rPr>
            </w:pPr>
          </w:p>
        </w:tc>
      </w:tr>
      <w:tr w:rsidR="00000000">
        <w:tc>
          <w:tcPr>
            <w:tcW w:w="1538" w:type="dxa"/>
            <w:vAlign w:val="center"/>
          </w:tcPr>
          <w:p w:rsidR="00000000" w:rsidRDefault="007D353D">
            <w:pPr>
              <w:spacing w:line="240" w:lineRule="atLeast"/>
              <w:jc w:val="center"/>
              <w:rPr>
                <w:rFonts w:ascii="仿宋" w:eastAsia="仿宋" w:hAnsi="仿宋"/>
                <w:sz w:val="24"/>
                <w:szCs w:val="21"/>
              </w:rPr>
            </w:pPr>
          </w:p>
        </w:tc>
        <w:tc>
          <w:tcPr>
            <w:tcW w:w="1807" w:type="dxa"/>
            <w:vAlign w:val="center"/>
          </w:tcPr>
          <w:p w:rsidR="00000000" w:rsidRDefault="007D353D">
            <w:pPr>
              <w:spacing w:line="240" w:lineRule="atLeast"/>
              <w:jc w:val="center"/>
              <w:rPr>
                <w:rFonts w:ascii="仿宋" w:eastAsia="仿宋" w:hAnsi="仿宋"/>
                <w:sz w:val="24"/>
                <w:szCs w:val="21"/>
              </w:rPr>
            </w:pPr>
          </w:p>
        </w:tc>
        <w:tc>
          <w:tcPr>
            <w:tcW w:w="781" w:type="dxa"/>
            <w:vAlign w:val="center"/>
          </w:tcPr>
          <w:p w:rsidR="00000000" w:rsidRDefault="007D353D">
            <w:pPr>
              <w:spacing w:line="240" w:lineRule="atLeast"/>
              <w:jc w:val="center"/>
              <w:rPr>
                <w:rFonts w:ascii="仿宋" w:eastAsia="仿宋" w:hAnsi="仿宋"/>
                <w:sz w:val="24"/>
                <w:szCs w:val="21"/>
              </w:rPr>
            </w:pPr>
          </w:p>
        </w:tc>
        <w:tc>
          <w:tcPr>
            <w:tcW w:w="1094" w:type="dxa"/>
            <w:gridSpan w:val="2"/>
            <w:vAlign w:val="center"/>
          </w:tcPr>
          <w:p w:rsidR="00000000" w:rsidRDefault="007D353D">
            <w:pPr>
              <w:spacing w:line="240" w:lineRule="atLeast"/>
              <w:jc w:val="center"/>
              <w:rPr>
                <w:rFonts w:ascii="仿宋" w:eastAsia="仿宋" w:hAnsi="仿宋"/>
                <w:sz w:val="24"/>
                <w:szCs w:val="21"/>
              </w:rPr>
            </w:pPr>
          </w:p>
        </w:tc>
        <w:tc>
          <w:tcPr>
            <w:tcW w:w="1000" w:type="dxa"/>
            <w:vAlign w:val="center"/>
          </w:tcPr>
          <w:p w:rsidR="00000000" w:rsidRDefault="007D353D">
            <w:pPr>
              <w:spacing w:line="240" w:lineRule="atLeast"/>
              <w:jc w:val="center"/>
              <w:rPr>
                <w:rFonts w:ascii="仿宋" w:eastAsia="仿宋" w:hAnsi="仿宋"/>
                <w:sz w:val="24"/>
                <w:szCs w:val="21"/>
              </w:rPr>
            </w:pPr>
          </w:p>
        </w:tc>
        <w:tc>
          <w:tcPr>
            <w:tcW w:w="1162" w:type="dxa"/>
            <w:vAlign w:val="center"/>
          </w:tcPr>
          <w:p w:rsidR="00000000" w:rsidRDefault="007D353D">
            <w:pPr>
              <w:spacing w:line="240" w:lineRule="atLeast"/>
              <w:jc w:val="center"/>
              <w:rPr>
                <w:rFonts w:ascii="仿宋" w:eastAsia="仿宋" w:hAnsi="仿宋"/>
                <w:sz w:val="24"/>
                <w:szCs w:val="21"/>
              </w:rPr>
            </w:pPr>
          </w:p>
        </w:tc>
        <w:tc>
          <w:tcPr>
            <w:tcW w:w="1725" w:type="dxa"/>
            <w:vAlign w:val="center"/>
          </w:tcPr>
          <w:p w:rsidR="00000000" w:rsidRDefault="007D353D">
            <w:pPr>
              <w:spacing w:line="240" w:lineRule="atLeast"/>
              <w:jc w:val="center"/>
              <w:rPr>
                <w:rFonts w:ascii="仿宋" w:eastAsia="仿宋" w:hAnsi="仿宋"/>
                <w:sz w:val="24"/>
                <w:szCs w:val="21"/>
              </w:rPr>
            </w:pPr>
          </w:p>
        </w:tc>
        <w:tc>
          <w:tcPr>
            <w:tcW w:w="1131" w:type="dxa"/>
            <w:gridSpan w:val="2"/>
            <w:vAlign w:val="center"/>
          </w:tcPr>
          <w:p w:rsidR="00000000" w:rsidRDefault="007D353D">
            <w:pPr>
              <w:spacing w:line="240" w:lineRule="atLeast"/>
              <w:jc w:val="center"/>
              <w:rPr>
                <w:rFonts w:ascii="仿宋" w:eastAsia="仿宋" w:hAnsi="仿宋"/>
                <w:sz w:val="24"/>
                <w:szCs w:val="21"/>
              </w:rPr>
            </w:pPr>
          </w:p>
        </w:tc>
      </w:tr>
      <w:tr w:rsidR="00000000">
        <w:tc>
          <w:tcPr>
            <w:tcW w:w="1538" w:type="dxa"/>
            <w:vAlign w:val="center"/>
          </w:tcPr>
          <w:p w:rsidR="00000000" w:rsidRDefault="007D353D">
            <w:pPr>
              <w:spacing w:line="240" w:lineRule="atLeast"/>
              <w:jc w:val="center"/>
              <w:rPr>
                <w:rFonts w:ascii="仿宋" w:eastAsia="仿宋" w:hAnsi="仿宋"/>
                <w:sz w:val="24"/>
                <w:szCs w:val="21"/>
              </w:rPr>
            </w:pPr>
          </w:p>
        </w:tc>
        <w:tc>
          <w:tcPr>
            <w:tcW w:w="1807" w:type="dxa"/>
            <w:vAlign w:val="center"/>
          </w:tcPr>
          <w:p w:rsidR="00000000" w:rsidRDefault="007D353D">
            <w:pPr>
              <w:spacing w:line="240" w:lineRule="atLeast"/>
              <w:jc w:val="center"/>
              <w:rPr>
                <w:rFonts w:ascii="仿宋" w:eastAsia="仿宋" w:hAnsi="仿宋"/>
                <w:sz w:val="24"/>
                <w:szCs w:val="21"/>
              </w:rPr>
            </w:pPr>
          </w:p>
        </w:tc>
        <w:tc>
          <w:tcPr>
            <w:tcW w:w="781" w:type="dxa"/>
            <w:vAlign w:val="center"/>
          </w:tcPr>
          <w:p w:rsidR="00000000" w:rsidRDefault="007D353D">
            <w:pPr>
              <w:spacing w:line="240" w:lineRule="atLeast"/>
              <w:jc w:val="center"/>
              <w:rPr>
                <w:rFonts w:ascii="仿宋" w:eastAsia="仿宋" w:hAnsi="仿宋"/>
                <w:sz w:val="24"/>
                <w:szCs w:val="21"/>
              </w:rPr>
            </w:pPr>
          </w:p>
        </w:tc>
        <w:tc>
          <w:tcPr>
            <w:tcW w:w="1094" w:type="dxa"/>
            <w:gridSpan w:val="2"/>
            <w:vAlign w:val="center"/>
          </w:tcPr>
          <w:p w:rsidR="00000000" w:rsidRDefault="007D353D">
            <w:pPr>
              <w:spacing w:line="240" w:lineRule="atLeast"/>
              <w:jc w:val="center"/>
              <w:rPr>
                <w:rFonts w:ascii="仿宋" w:eastAsia="仿宋" w:hAnsi="仿宋"/>
                <w:sz w:val="24"/>
                <w:szCs w:val="21"/>
              </w:rPr>
            </w:pPr>
          </w:p>
        </w:tc>
        <w:tc>
          <w:tcPr>
            <w:tcW w:w="1000" w:type="dxa"/>
            <w:vAlign w:val="center"/>
          </w:tcPr>
          <w:p w:rsidR="00000000" w:rsidRDefault="007D353D">
            <w:pPr>
              <w:spacing w:line="240" w:lineRule="atLeast"/>
              <w:jc w:val="center"/>
              <w:rPr>
                <w:rFonts w:ascii="仿宋" w:eastAsia="仿宋" w:hAnsi="仿宋"/>
                <w:sz w:val="24"/>
                <w:szCs w:val="21"/>
              </w:rPr>
            </w:pPr>
          </w:p>
        </w:tc>
        <w:tc>
          <w:tcPr>
            <w:tcW w:w="1162" w:type="dxa"/>
            <w:vAlign w:val="center"/>
          </w:tcPr>
          <w:p w:rsidR="00000000" w:rsidRDefault="007D353D">
            <w:pPr>
              <w:spacing w:line="240" w:lineRule="atLeast"/>
              <w:jc w:val="center"/>
              <w:rPr>
                <w:rFonts w:ascii="仿宋" w:eastAsia="仿宋" w:hAnsi="仿宋"/>
                <w:sz w:val="24"/>
                <w:szCs w:val="21"/>
              </w:rPr>
            </w:pPr>
          </w:p>
        </w:tc>
        <w:tc>
          <w:tcPr>
            <w:tcW w:w="1725" w:type="dxa"/>
            <w:vAlign w:val="center"/>
          </w:tcPr>
          <w:p w:rsidR="00000000" w:rsidRDefault="007D353D">
            <w:pPr>
              <w:spacing w:line="240" w:lineRule="atLeast"/>
              <w:jc w:val="center"/>
              <w:rPr>
                <w:rFonts w:ascii="仿宋" w:eastAsia="仿宋" w:hAnsi="仿宋"/>
                <w:sz w:val="24"/>
                <w:szCs w:val="21"/>
              </w:rPr>
            </w:pPr>
          </w:p>
        </w:tc>
        <w:tc>
          <w:tcPr>
            <w:tcW w:w="1131" w:type="dxa"/>
            <w:gridSpan w:val="2"/>
            <w:vAlign w:val="center"/>
          </w:tcPr>
          <w:p w:rsidR="00000000" w:rsidRDefault="007D353D">
            <w:pPr>
              <w:spacing w:line="240" w:lineRule="atLeast"/>
              <w:jc w:val="center"/>
              <w:rPr>
                <w:rFonts w:ascii="仿宋" w:eastAsia="仿宋" w:hAnsi="仿宋"/>
                <w:sz w:val="24"/>
                <w:szCs w:val="21"/>
              </w:rPr>
            </w:pPr>
          </w:p>
        </w:tc>
      </w:tr>
      <w:tr w:rsidR="00000000">
        <w:tc>
          <w:tcPr>
            <w:tcW w:w="1538" w:type="dxa"/>
            <w:vAlign w:val="center"/>
          </w:tcPr>
          <w:p w:rsidR="00000000" w:rsidRDefault="007D353D">
            <w:pPr>
              <w:spacing w:line="240" w:lineRule="atLeast"/>
              <w:jc w:val="center"/>
              <w:rPr>
                <w:rFonts w:ascii="仿宋" w:eastAsia="仿宋" w:hAnsi="仿宋"/>
                <w:sz w:val="24"/>
                <w:szCs w:val="21"/>
              </w:rPr>
            </w:pPr>
          </w:p>
        </w:tc>
        <w:tc>
          <w:tcPr>
            <w:tcW w:w="1807" w:type="dxa"/>
            <w:vAlign w:val="center"/>
          </w:tcPr>
          <w:p w:rsidR="00000000" w:rsidRDefault="007D353D">
            <w:pPr>
              <w:spacing w:line="240" w:lineRule="atLeast"/>
              <w:jc w:val="center"/>
              <w:rPr>
                <w:rFonts w:ascii="仿宋" w:eastAsia="仿宋" w:hAnsi="仿宋"/>
                <w:sz w:val="24"/>
                <w:szCs w:val="21"/>
              </w:rPr>
            </w:pPr>
          </w:p>
        </w:tc>
        <w:tc>
          <w:tcPr>
            <w:tcW w:w="781" w:type="dxa"/>
            <w:vAlign w:val="center"/>
          </w:tcPr>
          <w:p w:rsidR="00000000" w:rsidRDefault="007D353D">
            <w:pPr>
              <w:spacing w:line="240" w:lineRule="atLeast"/>
              <w:jc w:val="center"/>
              <w:rPr>
                <w:rFonts w:ascii="仿宋" w:eastAsia="仿宋" w:hAnsi="仿宋"/>
                <w:sz w:val="24"/>
                <w:szCs w:val="21"/>
              </w:rPr>
            </w:pPr>
          </w:p>
        </w:tc>
        <w:tc>
          <w:tcPr>
            <w:tcW w:w="1094" w:type="dxa"/>
            <w:gridSpan w:val="2"/>
            <w:vAlign w:val="center"/>
          </w:tcPr>
          <w:p w:rsidR="00000000" w:rsidRDefault="007D353D">
            <w:pPr>
              <w:spacing w:line="240" w:lineRule="atLeast"/>
              <w:jc w:val="center"/>
              <w:rPr>
                <w:rFonts w:ascii="仿宋" w:eastAsia="仿宋" w:hAnsi="仿宋"/>
                <w:sz w:val="24"/>
                <w:szCs w:val="21"/>
              </w:rPr>
            </w:pPr>
          </w:p>
        </w:tc>
        <w:tc>
          <w:tcPr>
            <w:tcW w:w="1000" w:type="dxa"/>
            <w:vAlign w:val="center"/>
          </w:tcPr>
          <w:p w:rsidR="00000000" w:rsidRDefault="007D353D">
            <w:pPr>
              <w:spacing w:line="240" w:lineRule="atLeast"/>
              <w:jc w:val="center"/>
              <w:rPr>
                <w:rFonts w:ascii="仿宋" w:eastAsia="仿宋" w:hAnsi="仿宋"/>
                <w:sz w:val="24"/>
                <w:szCs w:val="21"/>
              </w:rPr>
            </w:pPr>
          </w:p>
        </w:tc>
        <w:tc>
          <w:tcPr>
            <w:tcW w:w="1162" w:type="dxa"/>
            <w:vAlign w:val="center"/>
          </w:tcPr>
          <w:p w:rsidR="00000000" w:rsidRDefault="007D353D">
            <w:pPr>
              <w:spacing w:line="240" w:lineRule="atLeast"/>
              <w:jc w:val="center"/>
              <w:rPr>
                <w:rFonts w:ascii="仿宋" w:eastAsia="仿宋" w:hAnsi="仿宋"/>
                <w:sz w:val="24"/>
                <w:szCs w:val="21"/>
              </w:rPr>
            </w:pPr>
          </w:p>
        </w:tc>
        <w:tc>
          <w:tcPr>
            <w:tcW w:w="1725" w:type="dxa"/>
            <w:vAlign w:val="center"/>
          </w:tcPr>
          <w:p w:rsidR="00000000" w:rsidRDefault="007D353D">
            <w:pPr>
              <w:spacing w:line="240" w:lineRule="atLeast"/>
              <w:jc w:val="center"/>
              <w:rPr>
                <w:rFonts w:ascii="仿宋" w:eastAsia="仿宋" w:hAnsi="仿宋"/>
                <w:sz w:val="24"/>
                <w:szCs w:val="21"/>
              </w:rPr>
            </w:pPr>
          </w:p>
        </w:tc>
        <w:tc>
          <w:tcPr>
            <w:tcW w:w="1131" w:type="dxa"/>
            <w:gridSpan w:val="2"/>
            <w:vAlign w:val="center"/>
          </w:tcPr>
          <w:p w:rsidR="00000000" w:rsidRDefault="007D353D">
            <w:pPr>
              <w:spacing w:line="240" w:lineRule="atLeast"/>
              <w:jc w:val="center"/>
              <w:rPr>
                <w:rFonts w:ascii="仿宋" w:eastAsia="仿宋" w:hAnsi="仿宋"/>
                <w:sz w:val="24"/>
                <w:szCs w:val="21"/>
              </w:rPr>
            </w:pPr>
          </w:p>
        </w:tc>
      </w:tr>
      <w:tr w:rsidR="00000000">
        <w:tc>
          <w:tcPr>
            <w:tcW w:w="1538" w:type="dxa"/>
            <w:vAlign w:val="center"/>
          </w:tcPr>
          <w:p w:rsidR="00000000" w:rsidRDefault="007D353D">
            <w:pPr>
              <w:spacing w:line="240" w:lineRule="atLeast"/>
              <w:jc w:val="center"/>
              <w:rPr>
                <w:rFonts w:ascii="仿宋" w:eastAsia="仿宋" w:hAnsi="仿宋"/>
                <w:sz w:val="24"/>
                <w:szCs w:val="21"/>
              </w:rPr>
            </w:pPr>
          </w:p>
        </w:tc>
        <w:tc>
          <w:tcPr>
            <w:tcW w:w="1807" w:type="dxa"/>
            <w:vAlign w:val="center"/>
          </w:tcPr>
          <w:p w:rsidR="00000000" w:rsidRDefault="007D353D">
            <w:pPr>
              <w:spacing w:line="240" w:lineRule="atLeast"/>
              <w:jc w:val="center"/>
              <w:rPr>
                <w:rFonts w:ascii="仿宋" w:eastAsia="仿宋" w:hAnsi="仿宋"/>
                <w:sz w:val="24"/>
                <w:szCs w:val="21"/>
              </w:rPr>
            </w:pPr>
          </w:p>
        </w:tc>
        <w:tc>
          <w:tcPr>
            <w:tcW w:w="781" w:type="dxa"/>
            <w:vAlign w:val="center"/>
          </w:tcPr>
          <w:p w:rsidR="00000000" w:rsidRDefault="007D353D">
            <w:pPr>
              <w:spacing w:line="240" w:lineRule="atLeast"/>
              <w:jc w:val="center"/>
              <w:rPr>
                <w:rFonts w:ascii="仿宋" w:eastAsia="仿宋" w:hAnsi="仿宋"/>
                <w:sz w:val="24"/>
                <w:szCs w:val="21"/>
              </w:rPr>
            </w:pPr>
          </w:p>
        </w:tc>
        <w:tc>
          <w:tcPr>
            <w:tcW w:w="1094" w:type="dxa"/>
            <w:gridSpan w:val="2"/>
            <w:vAlign w:val="center"/>
          </w:tcPr>
          <w:p w:rsidR="00000000" w:rsidRDefault="007D353D">
            <w:pPr>
              <w:spacing w:line="240" w:lineRule="atLeast"/>
              <w:jc w:val="center"/>
              <w:rPr>
                <w:rFonts w:ascii="仿宋" w:eastAsia="仿宋" w:hAnsi="仿宋"/>
                <w:sz w:val="24"/>
                <w:szCs w:val="21"/>
              </w:rPr>
            </w:pPr>
          </w:p>
        </w:tc>
        <w:tc>
          <w:tcPr>
            <w:tcW w:w="1000" w:type="dxa"/>
            <w:vAlign w:val="center"/>
          </w:tcPr>
          <w:p w:rsidR="00000000" w:rsidRDefault="007D353D">
            <w:pPr>
              <w:spacing w:line="240" w:lineRule="atLeast"/>
              <w:jc w:val="center"/>
              <w:rPr>
                <w:rFonts w:ascii="仿宋" w:eastAsia="仿宋" w:hAnsi="仿宋"/>
                <w:sz w:val="24"/>
                <w:szCs w:val="21"/>
              </w:rPr>
            </w:pPr>
          </w:p>
        </w:tc>
        <w:tc>
          <w:tcPr>
            <w:tcW w:w="1162" w:type="dxa"/>
            <w:vAlign w:val="center"/>
          </w:tcPr>
          <w:p w:rsidR="00000000" w:rsidRDefault="007D353D">
            <w:pPr>
              <w:spacing w:line="240" w:lineRule="atLeast"/>
              <w:jc w:val="center"/>
              <w:rPr>
                <w:rFonts w:ascii="仿宋" w:eastAsia="仿宋" w:hAnsi="仿宋"/>
                <w:sz w:val="24"/>
                <w:szCs w:val="21"/>
              </w:rPr>
            </w:pPr>
          </w:p>
        </w:tc>
        <w:tc>
          <w:tcPr>
            <w:tcW w:w="1725" w:type="dxa"/>
            <w:vAlign w:val="center"/>
          </w:tcPr>
          <w:p w:rsidR="00000000" w:rsidRDefault="007D353D">
            <w:pPr>
              <w:spacing w:line="240" w:lineRule="atLeast"/>
              <w:jc w:val="center"/>
              <w:rPr>
                <w:rFonts w:ascii="仿宋" w:eastAsia="仿宋" w:hAnsi="仿宋"/>
                <w:sz w:val="24"/>
                <w:szCs w:val="21"/>
              </w:rPr>
            </w:pPr>
          </w:p>
        </w:tc>
        <w:tc>
          <w:tcPr>
            <w:tcW w:w="1131" w:type="dxa"/>
            <w:gridSpan w:val="2"/>
            <w:vAlign w:val="center"/>
          </w:tcPr>
          <w:p w:rsidR="00000000" w:rsidRDefault="007D353D">
            <w:pPr>
              <w:spacing w:line="240" w:lineRule="atLeast"/>
              <w:jc w:val="center"/>
              <w:rPr>
                <w:rFonts w:ascii="仿宋" w:eastAsia="仿宋" w:hAnsi="仿宋"/>
                <w:sz w:val="24"/>
                <w:szCs w:val="21"/>
              </w:rPr>
            </w:pPr>
          </w:p>
        </w:tc>
      </w:tr>
      <w:tr w:rsidR="00000000">
        <w:trPr>
          <w:cantSplit/>
        </w:trPr>
        <w:tc>
          <w:tcPr>
            <w:tcW w:w="10238" w:type="dxa"/>
            <w:gridSpan w:val="10"/>
            <w:vAlign w:val="center"/>
          </w:tcPr>
          <w:p w:rsidR="00000000" w:rsidRDefault="007D353D">
            <w:pPr>
              <w:spacing w:line="240" w:lineRule="atLeast"/>
              <w:rPr>
                <w:rFonts w:ascii="仿宋" w:eastAsia="仿宋" w:hAnsi="仿宋"/>
                <w:sz w:val="24"/>
                <w:szCs w:val="21"/>
              </w:rPr>
            </w:pPr>
            <w:r>
              <w:rPr>
                <w:rFonts w:ascii="仿宋" w:eastAsia="仿宋" w:hAnsi="仿宋" w:hint="eastAsia"/>
                <w:sz w:val="24"/>
                <w:szCs w:val="21"/>
              </w:rPr>
              <w:t>合计人民币（小写）：</w:t>
            </w:r>
          </w:p>
        </w:tc>
      </w:tr>
      <w:tr w:rsidR="00000000">
        <w:trPr>
          <w:cantSplit/>
        </w:trPr>
        <w:tc>
          <w:tcPr>
            <w:tcW w:w="10238" w:type="dxa"/>
            <w:gridSpan w:val="10"/>
            <w:vAlign w:val="center"/>
          </w:tcPr>
          <w:p w:rsidR="00000000" w:rsidRDefault="007D353D">
            <w:pPr>
              <w:spacing w:line="240" w:lineRule="atLeast"/>
              <w:rPr>
                <w:rFonts w:ascii="仿宋" w:eastAsia="仿宋" w:hAnsi="仿宋"/>
                <w:sz w:val="24"/>
                <w:szCs w:val="21"/>
              </w:rPr>
            </w:pPr>
            <w:r>
              <w:rPr>
                <w:rFonts w:ascii="仿宋" w:eastAsia="仿宋" w:hAnsi="仿宋" w:hint="eastAsia"/>
                <w:sz w:val="24"/>
                <w:szCs w:val="21"/>
              </w:rPr>
              <w:t>合计人民币（大写）：</w:t>
            </w:r>
          </w:p>
        </w:tc>
      </w:tr>
      <w:tr w:rsidR="00000000">
        <w:trPr>
          <w:cantSplit/>
        </w:trPr>
        <w:tc>
          <w:tcPr>
            <w:tcW w:w="10238" w:type="dxa"/>
            <w:gridSpan w:val="10"/>
            <w:vAlign w:val="center"/>
          </w:tcPr>
          <w:p w:rsidR="00000000" w:rsidRDefault="007D353D">
            <w:pPr>
              <w:spacing w:line="240" w:lineRule="atLeast"/>
              <w:rPr>
                <w:rFonts w:ascii="仿宋" w:eastAsia="仿宋" w:hAnsi="仿宋"/>
                <w:sz w:val="24"/>
                <w:szCs w:val="21"/>
              </w:rPr>
            </w:pPr>
            <w:r>
              <w:rPr>
                <w:rFonts w:ascii="仿宋" w:eastAsia="仿宋" w:hAnsi="仿宋" w:hint="eastAsia"/>
                <w:sz w:val="24"/>
                <w:szCs w:val="21"/>
              </w:rPr>
              <w:t>本合同价款包括甲方为履行本合同所应支付的全部费用。</w:t>
            </w:r>
          </w:p>
        </w:tc>
      </w:tr>
      <w:tr w:rsidR="00000000">
        <w:trPr>
          <w:cantSplit/>
          <w:trHeight w:val="1986"/>
        </w:trPr>
        <w:tc>
          <w:tcPr>
            <w:tcW w:w="10238" w:type="dxa"/>
            <w:gridSpan w:val="10"/>
          </w:tcPr>
          <w:p w:rsidR="00000000" w:rsidRDefault="007D353D">
            <w:pPr>
              <w:spacing w:line="240" w:lineRule="atLeast"/>
              <w:rPr>
                <w:rFonts w:ascii="仿宋" w:eastAsia="仿宋" w:hAnsi="仿宋"/>
                <w:sz w:val="24"/>
                <w:szCs w:val="21"/>
              </w:rPr>
            </w:pPr>
            <w:r>
              <w:rPr>
                <w:rFonts w:ascii="仿宋" w:eastAsia="仿宋" w:hAnsi="仿宋" w:hint="eastAsia"/>
                <w:sz w:val="24"/>
                <w:szCs w:val="21"/>
              </w:rPr>
              <w:t>一、质量要求和技术标准：乙方提供的产品必须是全新的，完全符合国家及地方有关技术标准和行业技术标准，符合甲方采购文件要求。乙方的质量保证及售后服务承诺如下：</w:t>
            </w:r>
          </w:p>
          <w:p w:rsidR="00000000" w:rsidRDefault="007D353D">
            <w:pPr>
              <w:spacing w:line="240" w:lineRule="atLeast"/>
              <w:rPr>
                <w:rFonts w:ascii="仿宋" w:eastAsia="仿宋" w:hAnsi="仿宋"/>
                <w:sz w:val="24"/>
                <w:szCs w:val="21"/>
              </w:rPr>
            </w:pPr>
            <w:r>
              <w:rPr>
                <w:rFonts w:ascii="仿宋" w:eastAsia="仿宋" w:hAnsi="仿宋" w:hint="eastAsia"/>
                <w:sz w:val="24"/>
                <w:szCs w:val="21"/>
              </w:rPr>
              <w:t>1.</w:t>
            </w:r>
            <w:r>
              <w:rPr>
                <w:rFonts w:ascii="仿宋" w:eastAsia="仿宋" w:hAnsi="仿宋" w:hint="eastAsia"/>
                <w:sz w:val="24"/>
                <w:szCs w:val="21"/>
              </w:rPr>
              <w:t>质保期限：</w:t>
            </w:r>
          </w:p>
          <w:p w:rsidR="00000000" w:rsidRDefault="007D353D">
            <w:pPr>
              <w:spacing w:line="240" w:lineRule="atLeast"/>
              <w:rPr>
                <w:rFonts w:ascii="仿宋" w:eastAsia="仿宋" w:hAnsi="仿宋"/>
                <w:sz w:val="24"/>
                <w:szCs w:val="21"/>
                <w:u w:val="single"/>
              </w:rPr>
            </w:pPr>
            <w:r>
              <w:rPr>
                <w:rFonts w:ascii="仿宋" w:eastAsia="仿宋" w:hAnsi="仿宋" w:hint="eastAsia"/>
                <w:sz w:val="24"/>
                <w:szCs w:val="21"/>
              </w:rPr>
              <w:t>2.</w:t>
            </w:r>
            <w:r>
              <w:rPr>
                <w:rFonts w:ascii="仿宋" w:eastAsia="仿宋" w:hAnsi="仿宋" w:hint="eastAsia"/>
                <w:sz w:val="24"/>
                <w:szCs w:val="21"/>
              </w:rPr>
              <w:t>保修范围：</w:t>
            </w:r>
            <w:r>
              <w:rPr>
                <w:rFonts w:ascii="仿宋" w:eastAsia="仿宋" w:hAnsi="仿宋" w:hint="eastAsia"/>
                <w:sz w:val="24"/>
                <w:szCs w:val="21"/>
                <w:u w:val="single"/>
              </w:rPr>
              <w:t xml:space="preserve">                                           </w:t>
            </w:r>
          </w:p>
          <w:p w:rsidR="00000000" w:rsidRDefault="007D353D">
            <w:pPr>
              <w:spacing w:line="240" w:lineRule="atLeast"/>
              <w:rPr>
                <w:rFonts w:ascii="仿宋" w:eastAsia="仿宋" w:hAnsi="仿宋"/>
                <w:sz w:val="24"/>
                <w:szCs w:val="21"/>
              </w:rPr>
            </w:pPr>
            <w:r>
              <w:rPr>
                <w:rFonts w:ascii="仿宋" w:eastAsia="仿宋" w:hAnsi="仿宋" w:hint="eastAsia"/>
                <w:sz w:val="24"/>
                <w:szCs w:val="21"/>
              </w:rPr>
              <w:t>3</w:t>
            </w:r>
            <w:r>
              <w:rPr>
                <w:rFonts w:ascii="仿宋" w:eastAsia="仿宋" w:hAnsi="仿宋" w:hint="eastAsia"/>
                <w:sz w:val="24"/>
                <w:szCs w:val="21"/>
              </w:rPr>
              <w:t>.</w:t>
            </w:r>
            <w:r>
              <w:rPr>
                <w:rFonts w:ascii="仿宋" w:eastAsia="仿宋" w:hAnsi="仿宋" w:hint="eastAsia"/>
                <w:sz w:val="24"/>
                <w:szCs w:val="21"/>
              </w:rPr>
              <w:t>服务措施：</w:t>
            </w:r>
          </w:p>
          <w:p w:rsidR="00000000" w:rsidRDefault="007D353D">
            <w:pPr>
              <w:spacing w:line="240" w:lineRule="atLeast"/>
              <w:rPr>
                <w:rFonts w:ascii="仿宋" w:eastAsia="仿宋" w:hAnsi="仿宋"/>
                <w:sz w:val="24"/>
                <w:szCs w:val="21"/>
              </w:rPr>
            </w:pPr>
          </w:p>
        </w:tc>
      </w:tr>
      <w:tr w:rsidR="00000000">
        <w:trPr>
          <w:cantSplit/>
          <w:trHeight w:val="90"/>
        </w:trPr>
        <w:tc>
          <w:tcPr>
            <w:tcW w:w="10238" w:type="dxa"/>
            <w:gridSpan w:val="10"/>
          </w:tcPr>
          <w:p w:rsidR="00000000" w:rsidRDefault="007D353D">
            <w:pPr>
              <w:spacing w:line="240" w:lineRule="atLeast"/>
              <w:rPr>
                <w:rFonts w:ascii="仿宋" w:eastAsia="仿宋" w:hAnsi="仿宋"/>
                <w:sz w:val="24"/>
                <w:szCs w:val="21"/>
              </w:rPr>
            </w:pPr>
            <w:r>
              <w:rPr>
                <w:rFonts w:ascii="仿宋" w:eastAsia="仿宋" w:hAnsi="仿宋" w:hint="eastAsia"/>
                <w:sz w:val="24"/>
                <w:szCs w:val="21"/>
              </w:rPr>
              <w:t>4.</w:t>
            </w:r>
            <w:r>
              <w:rPr>
                <w:rFonts w:ascii="仿宋" w:eastAsia="仿宋" w:hAnsi="仿宋" w:hint="eastAsia"/>
                <w:sz w:val="24"/>
                <w:szCs w:val="21"/>
              </w:rPr>
              <w:t>质保期后服务：</w:t>
            </w:r>
          </w:p>
          <w:p w:rsidR="00000000" w:rsidRDefault="007D353D">
            <w:pPr>
              <w:spacing w:line="240" w:lineRule="atLeast"/>
              <w:rPr>
                <w:rFonts w:ascii="仿宋" w:eastAsia="仿宋" w:hAnsi="仿宋"/>
                <w:sz w:val="24"/>
                <w:szCs w:val="21"/>
              </w:rPr>
            </w:pPr>
          </w:p>
        </w:tc>
      </w:tr>
      <w:tr w:rsidR="00000000">
        <w:trPr>
          <w:cantSplit/>
          <w:trHeight w:val="557"/>
        </w:trPr>
        <w:tc>
          <w:tcPr>
            <w:tcW w:w="10238" w:type="dxa"/>
            <w:gridSpan w:val="10"/>
          </w:tcPr>
          <w:p w:rsidR="00000000" w:rsidRDefault="007D353D">
            <w:pPr>
              <w:numPr>
                <w:ilvl w:val="0"/>
                <w:numId w:val="17"/>
              </w:numPr>
              <w:spacing w:line="240" w:lineRule="atLeast"/>
              <w:rPr>
                <w:rFonts w:ascii="仿宋" w:eastAsia="仿宋" w:hAnsi="仿宋"/>
                <w:sz w:val="24"/>
                <w:szCs w:val="21"/>
              </w:rPr>
            </w:pPr>
            <w:r>
              <w:rPr>
                <w:rFonts w:ascii="仿宋" w:eastAsia="仿宋" w:hAnsi="仿宋" w:hint="eastAsia"/>
                <w:sz w:val="24"/>
                <w:szCs w:val="21"/>
              </w:rPr>
              <w:t>随机备品、附件、工具数量及供应方法：</w:t>
            </w:r>
          </w:p>
        </w:tc>
      </w:tr>
      <w:tr w:rsidR="00000000">
        <w:trPr>
          <w:cantSplit/>
          <w:trHeight w:val="751"/>
        </w:trPr>
        <w:tc>
          <w:tcPr>
            <w:tcW w:w="10238" w:type="dxa"/>
            <w:gridSpan w:val="10"/>
          </w:tcPr>
          <w:p w:rsidR="00000000" w:rsidRDefault="007D353D">
            <w:pPr>
              <w:spacing w:line="240" w:lineRule="atLeast"/>
              <w:rPr>
                <w:rFonts w:ascii="仿宋" w:eastAsia="仿宋" w:hAnsi="仿宋"/>
                <w:sz w:val="24"/>
                <w:szCs w:val="21"/>
              </w:rPr>
            </w:pPr>
            <w:r>
              <w:rPr>
                <w:rFonts w:ascii="仿宋" w:eastAsia="仿宋" w:hAnsi="仿宋" w:hint="eastAsia"/>
                <w:sz w:val="24"/>
                <w:szCs w:val="21"/>
              </w:rPr>
              <w:t>三、交提货方式：</w:t>
            </w:r>
          </w:p>
          <w:p w:rsidR="00000000" w:rsidRDefault="007D353D">
            <w:pPr>
              <w:spacing w:line="240" w:lineRule="atLeast"/>
              <w:rPr>
                <w:rFonts w:ascii="仿宋" w:eastAsia="仿宋" w:hAnsi="仿宋"/>
                <w:sz w:val="24"/>
                <w:szCs w:val="21"/>
              </w:rPr>
            </w:pPr>
          </w:p>
        </w:tc>
      </w:tr>
      <w:tr w:rsidR="00000000">
        <w:trPr>
          <w:gridAfter w:val="1"/>
          <w:wAfter w:w="12" w:type="dxa"/>
          <w:trHeight w:val="1132"/>
        </w:trPr>
        <w:tc>
          <w:tcPr>
            <w:tcW w:w="10226" w:type="dxa"/>
            <w:gridSpan w:val="9"/>
          </w:tcPr>
          <w:p w:rsidR="00000000" w:rsidRDefault="007D353D">
            <w:pPr>
              <w:numPr>
                <w:ilvl w:val="0"/>
                <w:numId w:val="18"/>
              </w:numPr>
              <w:spacing w:line="240" w:lineRule="atLeast"/>
              <w:rPr>
                <w:rFonts w:ascii="仿宋" w:eastAsia="仿宋" w:hAnsi="仿宋"/>
                <w:sz w:val="24"/>
                <w:szCs w:val="21"/>
              </w:rPr>
            </w:pPr>
            <w:r>
              <w:rPr>
                <w:rFonts w:ascii="仿宋" w:eastAsia="仿宋" w:hAnsi="仿宋" w:hint="eastAsia"/>
                <w:sz w:val="24"/>
                <w:szCs w:val="21"/>
              </w:rPr>
              <w:t>验收标准、方法：</w:t>
            </w:r>
          </w:p>
          <w:p w:rsidR="00000000" w:rsidRDefault="007D353D">
            <w:pPr>
              <w:spacing w:line="240" w:lineRule="atLeast"/>
              <w:rPr>
                <w:rFonts w:ascii="仿宋" w:eastAsia="仿宋" w:hAnsi="仿宋"/>
                <w:color w:val="FF0000"/>
                <w:sz w:val="24"/>
                <w:szCs w:val="21"/>
              </w:rPr>
            </w:pPr>
          </w:p>
        </w:tc>
      </w:tr>
      <w:tr w:rsidR="00000000">
        <w:trPr>
          <w:gridAfter w:val="1"/>
          <w:wAfter w:w="12" w:type="dxa"/>
          <w:trHeight w:val="496"/>
        </w:trPr>
        <w:tc>
          <w:tcPr>
            <w:tcW w:w="10226" w:type="dxa"/>
            <w:gridSpan w:val="9"/>
          </w:tcPr>
          <w:p w:rsidR="00000000" w:rsidRDefault="007D353D">
            <w:pPr>
              <w:numPr>
                <w:ilvl w:val="0"/>
                <w:numId w:val="18"/>
              </w:numPr>
              <w:spacing w:line="240" w:lineRule="atLeast"/>
              <w:rPr>
                <w:rFonts w:ascii="仿宋" w:eastAsia="仿宋" w:hAnsi="仿宋"/>
                <w:sz w:val="24"/>
                <w:szCs w:val="21"/>
              </w:rPr>
            </w:pPr>
            <w:r>
              <w:rPr>
                <w:rFonts w:ascii="仿宋" w:eastAsia="仿宋" w:hAnsi="仿宋" w:hint="eastAsia"/>
                <w:sz w:val="24"/>
                <w:szCs w:val="21"/>
              </w:rPr>
              <w:t>付款方式：</w:t>
            </w:r>
          </w:p>
          <w:p w:rsidR="00000000" w:rsidRDefault="007D353D">
            <w:pPr>
              <w:spacing w:line="240" w:lineRule="atLeast"/>
              <w:rPr>
                <w:rFonts w:ascii="仿宋" w:eastAsia="仿宋" w:hAnsi="仿宋"/>
                <w:color w:val="FF0000"/>
                <w:sz w:val="24"/>
                <w:szCs w:val="21"/>
              </w:rPr>
            </w:pPr>
          </w:p>
        </w:tc>
      </w:tr>
      <w:tr w:rsidR="00000000">
        <w:trPr>
          <w:gridAfter w:val="1"/>
          <w:wAfter w:w="12" w:type="dxa"/>
          <w:trHeight w:val="496"/>
        </w:trPr>
        <w:tc>
          <w:tcPr>
            <w:tcW w:w="10226" w:type="dxa"/>
            <w:gridSpan w:val="9"/>
          </w:tcPr>
          <w:p w:rsidR="00000000" w:rsidRDefault="007D353D">
            <w:pPr>
              <w:numPr>
                <w:ilvl w:val="0"/>
                <w:numId w:val="18"/>
              </w:numPr>
              <w:spacing w:line="240" w:lineRule="atLeast"/>
              <w:rPr>
                <w:rFonts w:ascii="仿宋" w:eastAsia="仿宋" w:hAnsi="仿宋"/>
                <w:sz w:val="24"/>
                <w:szCs w:val="21"/>
              </w:rPr>
            </w:pPr>
            <w:r>
              <w:rPr>
                <w:rFonts w:ascii="仿宋" w:eastAsia="仿宋" w:hAnsi="仿宋" w:hint="eastAsia"/>
                <w:sz w:val="24"/>
                <w:szCs w:val="21"/>
              </w:rPr>
              <w:lastRenderedPageBreak/>
              <w:t>知识产权：甲方在中华人民共和国境内使用乙方提供的产品及服务时免受第三方提出的侵犯其专利权或其它知识产权的起诉。如果第三方提出侵权指控，乙方应承担由此而引起的一切法律责任和费用。</w:t>
            </w:r>
          </w:p>
        </w:tc>
      </w:tr>
      <w:tr w:rsidR="00000000">
        <w:trPr>
          <w:gridAfter w:val="1"/>
          <w:wAfter w:w="12" w:type="dxa"/>
          <w:trHeight w:val="302"/>
        </w:trPr>
        <w:tc>
          <w:tcPr>
            <w:tcW w:w="10226" w:type="dxa"/>
            <w:gridSpan w:val="9"/>
          </w:tcPr>
          <w:p w:rsidR="00000000" w:rsidRDefault="007D353D">
            <w:pPr>
              <w:spacing w:line="240" w:lineRule="atLeast"/>
              <w:rPr>
                <w:rFonts w:ascii="仿宋" w:eastAsia="仿宋" w:hAnsi="仿宋"/>
                <w:sz w:val="24"/>
                <w:szCs w:val="21"/>
              </w:rPr>
            </w:pPr>
            <w:r>
              <w:rPr>
                <w:rFonts w:ascii="仿宋" w:eastAsia="仿宋" w:hAnsi="仿宋" w:hint="eastAsia"/>
                <w:sz w:val="24"/>
                <w:szCs w:val="21"/>
              </w:rPr>
              <w:t>七、采购承诺：乙方承诺自觉接受并遵守采购文件、本合同的所有条款。</w:t>
            </w:r>
          </w:p>
        </w:tc>
      </w:tr>
      <w:tr w:rsidR="00000000">
        <w:trPr>
          <w:gridAfter w:val="1"/>
          <w:wAfter w:w="12" w:type="dxa"/>
          <w:trHeight w:val="1091"/>
        </w:trPr>
        <w:tc>
          <w:tcPr>
            <w:tcW w:w="10226" w:type="dxa"/>
            <w:gridSpan w:val="9"/>
          </w:tcPr>
          <w:p w:rsidR="00000000" w:rsidRDefault="007D353D">
            <w:pPr>
              <w:spacing w:line="240" w:lineRule="atLeast"/>
              <w:rPr>
                <w:rFonts w:ascii="仿宋" w:eastAsia="仿宋" w:hAnsi="仿宋"/>
                <w:sz w:val="24"/>
                <w:szCs w:val="21"/>
              </w:rPr>
            </w:pPr>
            <w:r>
              <w:rPr>
                <w:rFonts w:ascii="仿宋" w:eastAsia="仿宋" w:hAnsi="仿宋" w:hint="eastAsia"/>
                <w:sz w:val="24"/>
                <w:szCs w:val="21"/>
              </w:rPr>
              <w:t>八、违约责任：</w:t>
            </w:r>
          </w:p>
          <w:p w:rsidR="00000000" w:rsidRDefault="007D353D">
            <w:pPr>
              <w:spacing w:line="240" w:lineRule="atLeast"/>
              <w:rPr>
                <w:rFonts w:ascii="仿宋" w:eastAsia="仿宋" w:hAnsi="仿宋"/>
                <w:sz w:val="24"/>
                <w:szCs w:val="21"/>
              </w:rPr>
            </w:pPr>
            <w:r>
              <w:rPr>
                <w:rFonts w:ascii="仿宋" w:eastAsia="仿宋" w:hAnsi="仿宋" w:hint="eastAsia"/>
                <w:sz w:val="24"/>
              </w:rPr>
              <w:t>按《民法典》、《询价通知书》执行，或按双方约定。</w:t>
            </w:r>
          </w:p>
        </w:tc>
      </w:tr>
      <w:tr w:rsidR="00000000">
        <w:trPr>
          <w:gridAfter w:val="1"/>
          <w:wAfter w:w="12" w:type="dxa"/>
          <w:trHeight w:val="1691"/>
        </w:trPr>
        <w:tc>
          <w:tcPr>
            <w:tcW w:w="10226" w:type="dxa"/>
            <w:gridSpan w:val="9"/>
          </w:tcPr>
          <w:p w:rsidR="00000000" w:rsidRDefault="007D353D">
            <w:pPr>
              <w:spacing w:line="240" w:lineRule="atLeast"/>
              <w:rPr>
                <w:rFonts w:ascii="仿宋" w:eastAsia="仿宋" w:hAnsi="仿宋"/>
                <w:sz w:val="24"/>
                <w:szCs w:val="21"/>
                <w:lang w:val="zh-CN"/>
              </w:rPr>
            </w:pPr>
            <w:r>
              <w:rPr>
                <w:rFonts w:ascii="仿宋" w:eastAsia="仿宋" w:hAnsi="仿宋" w:hint="eastAsia"/>
                <w:sz w:val="24"/>
                <w:szCs w:val="21"/>
              </w:rPr>
              <w:t>九、其他约定事项：</w:t>
            </w:r>
          </w:p>
          <w:p w:rsidR="00000000" w:rsidRDefault="007D353D">
            <w:pPr>
              <w:spacing w:line="240" w:lineRule="atLeast"/>
              <w:rPr>
                <w:rFonts w:ascii="仿宋" w:eastAsia="仿宋" w:hAnsi="仿宋"/>
                <w:sz w:val="24"/>
                <w:szCs w:val="21"/>
              </w:rPr>
            </w:pPr>
            <w:r>
              <w:rPr>
                <w:rFonts w:ascii="仿宋" w:eastAsia="仿宋" w:hAnsi="仿宋" w:hint="eastAsia"/>
                <w:sz w:val="24"/>
                <w:szCs w:val="21"/>
              </w:rPr>
              <w:t>1.</w:t>
            </w:r>
            <w:r>
              <w:rPr>
                <w:rFonts w:ascii="仿宋" w:eastAsia="仿宋" w:hAnsi="仿宋" w:hint="eastAsia"/>
                <w:sz w:val="24"/>
                <w:szCs w:val="21"/>
              </w:rPr>
              <w:t>采购文件及其补遗文件、响应文件</w:t>
            </w:r>
            <w:r>
              <w:rPr>
                <w:rFonts w:ascii="仿宋" w:eastAsia="仿宋" w:hAnsi="仿宋" w:hint="eastAsia"/>
                <w:sz w:val="24"/>
                <w:szCs w:val="21"/>
              </w:rPr>
              <w:t>和承诺、及合同附件是本合同不可分割的部分。</w:t>
            </w:r>
          </w:p>
          <w:p w:rsidR="00000000" w:rsidRDefault="007D353D">
            <w:pPr>
              <w:spacing w:line="240" w:lineRule="atLeast"/>
              <w:rPr>
                <w:rFonts w:ascii="仿宋" w:eastAsia="仿宋" w:hAnsi="仿宋"/>
                <w:sz w:val="24"/>
                <w:szCs w:val="21"/>
              </w:rPr>
            </w:pPr>
            <w:r>
              <w:rPr>
                <w:rFonts w:ascii="仿宋" w:eastAsia="仿宋" w:hAnsi="仿宋" w:hint="eastAsia"/>
                <w:sz w:val="24"/>
                <w:szCs w:val="21"/>
              </w:rPr>
              <w:t>2.</w:t>
            </w:r>
            <w:r>
              <w:rPr>
                <w:rFonts w:ascii="仿宋" w:eastAsia="仿宋" w:hAnsi="仿宋" w:hint="eastAsia"/>
                <w:sz w:val="24"/>
                <w:szCs w:val="21"/>
              </w:rPr>
              <w:t>本合同如发生争议由双方协商解决，协商不成向甲方所在地人民法院提请诉讼。</w:t>
            </w:r>
          </w:p>
          <w:p w:rsidR="00000000" w:rsidRDefault="007D353D">
            <w:pPr>
              <w:spacing w:line="240" w:lineRule="atLeast"/>
              <w:rPr>
                <w:rFonts w:ascii="仿宋" w:eastAsia="仿宋" w:hAnsi="仿宋"/>
                <w:sz w:val="24"/>
                <w:szCs w:val="21"/>
              </w:rPr>
            </w:pPr>
            <w:r>
              <w:rPr>
                <w:rFonts w:ascii="仿宋" w:eastAsia="仿宋" w:hAnsi="仿宋" w:hint="eastAsia"/>
                <w:sz w:val="24"/>
                <w:szCs w:val="21"/>
              </w:rPr>
              <w:t>3.</w:t>
            </w:r>
            <w:r>
              <w:rPr>
                <w:rFonts w:ascii="仿宋" w:eastAsia="仿宋" w:hAnsi="仿宋" w:hint="eastAsia"/>
                <w:sz w:val="24"/>
                <w:szCs w:val="21"/>
              </w:rPr>
              <w:t>本合同一式</w:t>
            </w:r>
            <w:r>
              <w:rPr>
                <w:rFonts w:ascii="仿宋" w:eastAsia="仿宋" w:hAnsi="仿宋" w:hint="eastAsia"/>
                <w:sz w:val="24"/>
                <w:szCs w:val="21"/>
                <w:u w:val="single"/>
              </w:rPr>
              <w:t xml:space="preserve">     </w:t>
            </w:r>
            <w:r>
              <w:rPr>
                <w:rFonts w:ascii="仿宋" w:eastAsia="仿宋" w:hAnsi="仿宋" w:hint="eastAsia"/>
                <w:sz w:val="24"/>
                <w:szCs w:val="21"/>
              </w:rPr>
              <w:t>份，</w:t>
            </w:r>
            <w:r>
              <w:rPr>
                <w:rFonts w:ascii="仿宋" w:eastAsia="仿宋" w:hAnsi="仿宋" w:hint="eastAsia"/>
                <w:sz w:val="24"/>
                <w:szCs w:val="21"/>
              </w:rPr>
              <w:t xml:space="preserve"> </w:t>
            </w:r>
            <w:r>
              <w:rPr>
                <w:rFonts w:ascii="仿宋" w:eastAsia="仿宋" w:hAnsi="仿宋" w:hint="eastAsia"/>
                <w:sz w:val="24"/>
                <w:szCs w:val="21"/>
              </w:rPr>
              <w:t>甲方</w:t>
            </w:r>
            <w:r>
              <w:rPr>
                <w:rFonts w:ascii="仿宋" w:eastAsia="仿宋" w:hAnsi="仿宋" w:hint="eastAsia"/>
                <w:sz w:val="24"/>
                <w:szCs w:val="21"/>
                <w:u w:val="single"/>
              </w:rPr>
              <w:t xml:space="preserve">     </w:t>
            </w:r>
            <w:r>
              <w:rPr>
                <w:rFonts w:ascii="仿宋" w:eastAsia="仿宋" w:hAnsi="仿宋" w:hint="eastAsia"/>
                <w:sz w:val="24"/>
                <w:szCs w:val="21"/>
              </w:rPr>
              <w:t>份，乙方</w:t>
            </w:r>
            <w:r>
              <w:rPr>
                <w:rFonts w:ascii="仿宋" w:eastAsia="仿宋" w:hAnsi="仿宋" w:hint="eastAsia"/>
                <w:sz w:val="24"/>
                <w:szCs w:val="21"/>
                <w:u w:val="single"/>
              </w:rPr>
              <w:t xml:space="preserve">    </w:t>
            </w:r>
            <w:r>
              <w:rPr>
                <w:rFonts w:ascii="仿宋" w:eastAsia="仿宋" w:hAnsi="仿宋" w:hint="eastAsia"/>
                <w:sz w:val="24"/>
                <w:szCs w:val="21"/>
              </w:rPr>
              <w:t>份，具备同等法律效力。</w:t>
            </w:r>
          </w:p>
          <w:p w:rsidR="00000000" w:rsidRDefault="007D353D">
            <w:pPr>
              <w:spacing w:line="240" w:lineRule="atLeast"/>
              <w:rPr>
                <w:rFonts w:ascii="仿宋" w:eastAsia="仿宋" w:hAnsi="仿宋"/>
                <w:sz w:val="24"/>
                <w:szCs w:val="21"/>
              </w:rPr>
            </w:pPr>
            <w:r>
              <w:rPr>
                <w:rFonts w:ascii="仿宋" w:eastAsia="仿宋" w:hAnsi="仿宋" w:hint="eastAsia"/>
                <w:sz w:val="24"/>
                <w:szCs w:val="21"/>
              </w:rPr>
              <w:t>4.</w:t>
            </w:r>
            <w:r>
              <w:rPr>
                <w:rFonts w:ascii="仿宋" w:eastAsia="仿宋" w:hAnsi="仿宋" w:hint="eastAsia"/>
                <w:sz w:val="24"/>
                <w:szCs w:val="21"/>
              </w:rPr>
              <w:t>合同附件：附件一《配置清单》。合同附件与合同具有同等法律效力。</w:t>
            </w:r>
          </w:p>
          <w:p w:rsidR="00000000" w:rsidRDefault="007D353D">
            <w:pPr>
              <w:pStyle w:val="aff1"/>
              <w:rPr>
                <w:rFonts w:ascii="仿宋" w:eastAsia="仿宋" w:hAnsi="仿宋"/>
                <w:sz w:val="24"/>
                <w:szCs w:val="21"/>
              </w:rPr>
            </w:pPr>
            <w:r>
              <w:rPr>
                <w:rFonts w:ascii="仿宋" w:eastAsia="仿宋" w:hAnsi="仿宋" w:hint="eastAsia"/>
                <w:sz w:val="24"/>
                <w:szCs w:val="21"/>
              </w:rPr>
              <w:t>5.</w:t>
            </w:r>
            <w:r>
              <w:rPr>
                <w:rFonts w:ascii="仿宋" w:eastAsia="仿宋" w:hAnsi="仿宋" w:hint="eastAsia"/>
                <w:sz w:val="24"/>
                <w:szCs w:val="21"/>
              </w:rPr>
              <w:t>合同尾页为双方的送达地址，双方据此送达即产生送达的效力。</w:t>
            </w:r>
            <w:r>
              <w:rPr>
                <w:rFonts w:ascii="仿宋" w:eastAsia="仿宋" w:hAnsi="仿宋" w:hint="eastAsia"/>
                <w:sz w:val="24"/>
                <w:szCs w:val="21"/>
              </w:rPr>
              <w:t xml:space="preserve"> </w:t>
            </w:r>
          </w:p>
          <w:p w:rsidR="00000000" w:rsidRDefault="007D353D">
            <w:pPr>
              <w:pStyle w:val="aff1"/>
              <w:rPr>
                <w:rFonts w:ascii="仿宋" w:eastAsia="仿宋" w:hAnsi="仿宋"/>
                <w:color w:val="FF0000"/>
                <w:sz w:val="24"/>
                <w:szCs w:val="21"/>
                <w:highlight w:val="yellow"/>
                <w:u w:val="single"/>
              </w:rPr>
            </w:pPr>
            <w:r>
              <w:rPr>
                <w:rFonts w:ascii="仿宋" w:eastAsia="仿宋" w:hAnsi="仿宋" w:hint="eastAsia"/>
                <w:sz w:val="24"/>
                <w:szCs w:val="21"/>
              </w:rPr>
              <w:t>6.</w:t>
            </w:r>
            <w:r>
              <w:rPr>
                <w:rFonts w:ascii="仿宋" w:eastAsia="仿宋" w:hAnsi="仿宋" w:hint="eastAsia"/>
                <w:sz w:val="24"/>
                <w:szCs w:val="21"/>
              </w:rPr>
              <w:t>其他：</w:t>
            </w:r>
            <w:r>
              <w:rPr>
                <w:rFonts w:ascii="仿宋" w:eastAsia="仿宋" w:hAnsi="仿宋" w:hint="eastAsia"/>
                <w:sz w:val="24"/>
                <w:szCs w:val="21"/>
                <w:u w:val="single"/>
              </w:rPr>
              <w:t xml:space="preserve">             </w:t>
            </w:r>
            <w:r>
              <w:rPr>
                <w:rFonts w:ascii="仿宋" w:eastAsia="仿宋" w:hAnsi="仿宋" w:hint="eastAsia"/>
                <w:sz w:val="24"/>
                <w:szCs w:val="21"/>
              </w:rPr>
              <w:t>。</w:t>
            </w:r>
          </w:p>
          <w:p w:rsidR="00000000" w:rsidRDefault="007D353D">
            <w:pPr>
              <w:pStyle w:val="aff1"/>
              <w:rPr>
                <w:rFonts w:ascii="仿宋" w:eastAsia="仿宋" w:hAnsi="仿宋"/>
                <w:sz w:val="24"/>
                <w:szCs w:val="21"/>
              </w:rPr>
            </w:pPr>
            <w:r>
              <w:rPr>
                <w:rFonts w:ascii="仿宋" w:eastAsia="仿宋" w:hAnsi="仿宋" w:hint="eastAsia"/>
                <w:sz w:val="24"/>
                <w:szCs w:val="21"/>
              </w:rPr>
              <w:t>（以下无正文，为签署栏）</w:t>
            </w:r>
          </w:p>
        </w:tc>
      </w:tr>
      <w:tr w:rsidR="00000000">
        <w:trPr>
          <w:gridAfter w:val="1"/>
          <w:wAfter w:w="12" w:type="dxa"/>
          <w:trHeight w:val="3203"/>
        </w:trPr>
        <w:tc>
          <w:tcPr>
            <w:tcW w:w="4635" w:type="dxa"/>
            <w:gridSpan w:val="4"/>
          </w:tcPr>
          <w:p w:rsidR="00000000" w:rsidRDefault="007D353D">
            <w:pPr>
              <w:spacing w:line="240" w:lineRule="atLeast"/>
              <w:rPr>
                <w:rFonts w:ascii="仿宋" w:eastAsia="仿宋" w:hAnsi="仿宋"/>
                <w:sz w:val="24"/>
                <w:szCs w:val="21"/>
              </w:rPr>
            </w:pPr>
            <w:r>
              <w:rPr>
                <w:rFonts w:ascii="仿宋" w:eastAsia="仿宋" w:hAnsi="仿宋" w:hint="eastAsia"/>
                <w:sz w:val="24"/>
                <w:szCs w:val="21"/>
              </w:rPr>
              <w:t>甲方：</w:t>
            </w:r>
          </w:p>
          <w:p w:rsidR="00000000" w:rsidRDefault="007D353D">
            <w:pPr>
              <w:spacing w:line="240" w:lineRule="atLeast"/>
              <w:rPr>
                <w:rFonts w:ascii="仿宋" w:eastAsia="仿宋" w:hAnsi="仿宋" w:cs="仿宋"/>
                <w:sz w:val="24"/>
              </w:rPr>
            </w:pPr>
            <w:r>
              <w:rPr>
                <w:rFonts w:ascii="仿宋" w:eastAsia="仿宋" w:hAnsi="仿宋" w:cs="仿宋" w:hint="eastAsia"/>
                <w:sz w:val="24"/>
              </w:rPr>
              <w:t>送达地址：</w:t>
            </w:r>
          </w:p>
          <w:p w:rsidR="00000000" w:rsidRDefault="007D353D">
            <w:pPr>
              <w:spacing w:line="240" w:lineRule="atLeast"/>
              <w:rPr>
                <w:rFonts w:ascii="仿宋" w:eastAsia="仿宋" w:hAnsi="仿宋"/>
                <w:sz w:val="24"/>
                <w:szCs w:val="21"/>
              </w:rPr>
            </w:pPr>
            <w:r>
              <w:rPr>
                <w:rFonts w:ascii="仿宋" w:eastAsia="仿宋" w:hAnsi="仿宋" w:hint="eastAsia"/>
                <w:sz w:val="24"/>
                <w:szCs w:val="21"/>
              </w:rPr>
              <w:t>联系电话：</w:t>
            </w:r>
          </w:p>
          <w:p w:rsidR="00000000" w:rsidRDefault="007D353D">
            <w:pPr>
              <w:spacing w:line="240" w:lineRule="atLeast"/>
              <w:rPr>
                <w:rFonts w:ascii="仿宋" w:eastAsia="仿宋" w:hAnsi="仿宋"/>
                <w:sz w:val="24"/>
                <w:szCs w:val="21"/>
              </w:rPr>
            </w:pPr>
            <w:r>
              <w:rPr>
                <w:rFonts w:ascii="仿宋" w:eastAsia="仿宋" w:hAnsi="仿宋" w:hint="eastAsia"/>
                <w:sz w:val="24"/>
                <w:szCs w:val="21"/>
              </w:rPr>
              <w:t>授权代表：</w:t>
            </w:r>
          </w:p>
        </w:tc>
        <w:tc>
          <w:tcPr>
            <w:tcW w:w="5591" w:type="dxa"/>
            <w:gridSpan w:val="5"/>
          </w:tcPr>
          <w:p w:rsidR="00000000" w:rsidRDefault="007D353D">
            <w:pPr>
              <w:spacing w:line="240" w:lineRule="atLeast"/>
              <w:rPr>
                <w:rFonts w:ascii="仿宋" w:eastAsia="仿宋" w:hAnsi="仿宋"/>
                <w:sz w:val="24"/>
                <w:szCs w:val="21"/>
              </w:rPr>
            </w:pPr>
            <w:r>
              <w:rPr>
                <w:rFonts w:ascii="仿宋" w:eastAsia="仿宋" w:hAnsi="仿宋" w:hint="eastAsia"/>
                <w:sz w:val="24"/>
                <w:szCs w:val="21"/>
              </w:rPr>
              <w:t>乙方：</w:t>
            </w:r>
          </w:p>
          <w:p w:rsidR="00000000" w:rsidRDefault="007D353D">
            <w:pPr>
              <w:spacing w:line="240" w:lineRule="atLeast"/>
              <w:rPr>
                <w:rFonts w:ascii="仿宋" w:eastAsia="仿宋" w:hAnsi="仿宋" w:cs="仿宋"/>
                <w:sz w:val="24"/>
              </w:rPr>
            </w:pPr>
            <w:r>
              <w:rPr>
                <w:rFonts w:ascii="仿宋" w:eastAsia="仿宋" w:hAnsi="仿宋" w:cs="仿宋" w:hint="eastAsia"/>
                <w:sz w:val="24"/>
              </w:rPr>
              <w:t>送达地址：</w:t>
            </w:r>
          </w:p>
          <w:p w:rsidR="00000000" w:rsidRDefault="007D353D">
            <w:pPr>
              <w:spacing w:line="240" w:lineRule="atLeast"/>
              <w:rPr>
                <w:rFonts w:ascii="仿宋" w:eastAsia="仿宋" w:hAnsi="仿宋" w:cs="仿宋"/>
                <w:sz w:val="24"/>
              </w:rPr>
            </w:pPr>
            <w:r>
              <w:rPr>
                <w:rFonts w:ascii="仿宋" w:eastAsia="仿宋" w:hAnsi="仿宋" w:cs="仿宋" w:hint="eastAsia"/>
                <w:sz w:val="24"/>
              </w:rPr>
              <w:t>电话：</w:t>
            </w:r>
          </w:p>
          <w:p w:rsidR="00000000" w:rsidRDefault="007D353D">
            <w:pPr>
              <w:spacing w:line="240" w:lineRule="atLeast"/>
              <w:rPr>
                <w:rFonts w:ascii="仿宋" w:eastAsia="仿宋" w:hAnsi="仿宋"/>
                <w:sz w:val="24"/>
                <w:szCs w:val="21"/>
              </w:rPr>
            </w:pPr>
            <w:r>
              <w:rPr>
                <w:rFonts w:ascii="仿宋" w:eastAsia="仿宋" w:hAnsi="仿宋" w:hint="eastAsia"/>
                <w:sz w:val="24"/>
                <w:szCs w:val="21"/>
              </w:rPr>
              <w:t>传真：</w:t>
            </w:r>
          </w:p>
          <w:p w:rsidR="00000000" w:rsidRDefault="007D353D">
            <w:pPr>
              <w:spacing w:line="240" w:lineRule="atLeast"/>
              <w:rPr>
                <w:rFonts w:ascii="仿宋" w:eastAsia="仿宋" w:hAnsi="仿宋"/>
                <w:sz w:val="24"/>
                <w:szCs w:val="21"/>
              </w:rPr>
            </w:pPr>
            <w:r>
              <w:rPr>
                <w:rFonts w:ascii="仿宋" w:eastAsia="仿宋" w:hAnsi="仿宋" w:hint="eastAsia"/>
                <w:sz w:val="24"/>
                <w:szCs w:val="21"/>
              </w:rPr>
              <w:t>开户银行：</w:t>
            </w:r>
          </w:p>
          <w:p w:rsidR="00000000" w:rsidRDefault="007D353D">
            <w:pPr>
              <w:spacing w:line="240" w:lineRule="atLeast"/>
              <w:rPr>
                <w:rFonts w:ascii="仿宋" w:eastAsia="仿宋" w:hAnsi="仿宋"/>
                <w:sz w:val="24"/>
                <w:szCs w:val="21"/>
              </w:rPr>
            </w:pPr>
            <w:r>
              <w:rPr>
                <w:rFonts w:ascii="仿宋" w:eastAsia="仿宋" w:hAnsi="仿宋" w:hint="eastAsia"/>
                <w:sz w:val="24"/>
                <w:szCs w:val="21"/>
              </w:rPr>
              <w:t>账号：</w:t>
            </w:r>
          </w:p>
          <w:p w:rsidR="00000000" w:rsidRDefault="007D353D">
            <w:pPr>
              <w:spacing w:line="240" w:lineRule="atLeast"/>
              <w:rPr>
                <w:rFonts w:ascii="仿宋" w:eastAsia="仿宋" w:hAnsi="仿宋"/>
                <w:sz w:val="24"/>
                <w:szCs w:val="21"/>
              </w:rPr>
            </w:pPr>
            <w:r>
              <w:rPr>
                <w:rFonts w:ascii="仿宋" w:eastAsia="仿宋" w:hAnsi="仿宋" w:hint="eastAsia"/>
                <w:sz w:val="24"/>
                <w:szCs w:val="21"/>
              </w:rPr>
              <w:t>授权代表</w:t>
            </w:r>
            <w:r>
              <w:rPr>
                <w:rFonts w:ascii="仿宋" w:eastAsia="仿宋" w:hAnsi="仿宋" w:hint="eastAsia"/>
                <w:sz w:val="24"/>
                <w:szCs w:val="21"/>
              </w:rPr>
              <w:t>：</w:t>
            </w:r>
          </w:p>
          <w:p w:rsidR="00000000" w:rsidRDefault="007D353D">
            <w:pPr>
              <w:spacing w:line="240" w:lineRule="atLeast"/>
              <w:rPr>
                <w:rFonts w:ascii="仿宋" w:eastAsia="仿宋" w:hAnsi="仿宋"/>
                <w:sz w:val="24"/>
                <w:szCs w:val="21"/>
              </w:rPr>
            </w:pPr>
            <w:r>
              <w:rPr>
                <w:rFonts w:ascii="仿宋" w:eastAsia="仿宋" w:hAnsi="仿宋" w:hint="eastAsia"/>
                <w:sz w:val="24"/>
                <w:szCs w:val="21"/>
              </w:rPr>
              <w:t>（本栏请用计算机打印以便于准确付款，乙方的收款账号以本栏提供的为准，乙方应自行承担因其账号信息错误所造成的全部责任）</w:t>
            </w:r>
          </w:p>
          <w:p w:rsidR="00000000" w:rsidRDefault="007D353D">
            <w:pPr>
              <w:widowControl/>
              <w:spacing w:line="240" w:lineRule="atLeast"/>
              <w:jc w:val="left"/>
              <w:rPr>
                <w:rFonts w:ascii="仿宋" w:eastAsia="仿宋" w:hAnsi="仿宋"/>
                <w:sz w:val="24"/>
                <w:szCs w:val="21"/>
              </w:rPr>
            </w:pPr>
          </w:p>
          <w:p w:rsidR="00000000" w:rsidRDefault="007D353D">
            <w:pPr>
              <w:spacing w:line="240" w:lineRule="atLeast"/>
              <w:rPr>
                <w:rFonts w:ascii="仿宋" w:eastAsia="仿宋" w:hAnsi="仿宋"/>
                <w:sz w:val="24"/>
                <w:szCs w:val="21"/>
              </w:rPr>
            </w:pPr>
          </w:p>
        </w:tc>
      </w:tr>
    </w:tbl>
    <w:p w:rsidR="00000000" w:rsidRDefault="007D353D">
      <w:pPr>
        <w:spacing w:line="500" w:lineRule="exact"/>
        <w:ind w:firstLineChars="200" w:firstLine="640"/>
        <w:rPr>
          <w:rFonts w:ascii="仿宋" w:eastAsia="仿宋" w:hAnsi="仿宋" w:hint="eastAsia"/>
          <w:sz w:val="32"/>
        </w:rPr>
      </w:pPr>
      <w:r>
        <w:rPr>
          <w:rFonts w:ascii="仿宋" w:eastAsia="仿宋" w:hAnsi="仿宋" w:hint="eastAsia"/>
          <w:sz w:val="32"/>
        </w:rPr>
        <w:t>签约时间：</w:t>
      </w:r>
      <w:r>
        <w:rPr>
          <w:rFonts w:ascii="仿宋" w:eastAsia="仿宋" w:hAnsi="仿宋" w:hint="eastAsia"/>
          <w:sz w:val="32"/>
        </w:rPr>
        <w:t xml:space="preserve">           </w:t>
      </w:r>
      <w:r>
        <w:rPr>
          <w:rFonts w:ascii="仿宋" w:eastAsia="仿宋" w:hAnsi="仿宋" w:hint="eastAsia"/>
          <w:sz w:val="32"/>
        </w:rPr>
        <w:t>年</w:t>
      </w:r>
      <w:r>
        <w:rPr>
          <w:rFonts w:ascii="仿宋" w:eastAsia="仿宋" w:hAnsi="仿宋" w:hint="eastAsia"/>
          <w:sz w:val="32"/>
        </w:rPr>
        <w:t xml:space="preserve">   </w:t>
      </w:r>
      <w:r>
        <w:rPr>
          <w:rFonts w:ascii="仿宋" w:eastAsia="仿宋" w:hAnsi="仿宋" w:hint="eastAsia"/>
          <w:sz w:val="32"/>
        </w:rPr>
        <w:t>月</w:t>
      </w:r>
      <w:r>
        <w:rPr>
          <w:rFonts w:ascii="仿宋" w:eastAsia="仿宋" w:hAnsi="仿宋" w:hint="eastAsia"/>
          <w:sz w:val="32"/>
        </w:rPr>
        <w:t xml:space="preserve">   </w:t>
      </w:r>
      <w:r>
        <w:rPr>
          <w:rFonts w:ascii="仿宋" w:eastAsia="仿宋" w:hAnsi="仿宋" w:hint="eastAsia"/>
          <w:sz w:val="32"/>
        </w:rPr>
        <w:t>日</w:t>
      </w:r>
      <w:r>
        <w:rPr>
          <w:rFonts w:ascii="仿宋" w:eastAsia="仿宋" w:hAnsi="仿宋" w:hint="eastAsia"/>
          <w:sz w:val="32"/>
        </w:rPr>
        <w:t xml:space="preserve">      </w:t>
      </w:r>
      <w:r>
        <w:rPr>
          <w:rFonts w:ascii="仿宋" w:eastAsia="仿宋" w:hAnsi="仿宋" w:hint="eastAsia"/>
          <w:sz w:val="32"/>
        </w:rPr>
        <w:t>签约地点：</w:t>
      </w:r>
    </w:p>
    <w:p w:rsidR="00000000" w:rsidRDefault="007D353D">
      <w:pPr>
        <w:spacing w:line="400" w:lineRule="exact"/>
        <w:rPr>
          <w:rFonts w:ascii="方正仿宋_GBK" w:eastAsia="方正仿宋_GBK" w:hAnsi="方正仿宋_GBK" w:cs="方正仿宋_GBK" w:hint="eastAsia"/>
          <w:szCs w:val="28"/>
        </w:rPr>
      </w:pPr>
    </w:p>
    <w:p w:rsidR="00000000" w:rsidRDefault="007D353D">
      <w:pPr>
        <w:pStyle w:val="1"/>
        <w:spacing w:line="360" w:lineRule="auto"/>
        <w:jc w:val="center"/>
        <w:rPr>
          <w:rFonts w:ascii="方正小标宋_GBK" w:eastAsia="方正小标宋_GBK" w:hAnsi="宋体"/>
          <w:b/>
          <w:sz w:val="36"/>
          <w:szCs w:val="30"/>
        </w:rPr>
      </w:pPr>
      <w:r>
        <w:rPr>
          <w:rFonts w:eastAsia="方正仿宋_GBK"/>
          <w:szCs w:val="28"/>
        </w:rPr>
        <w:br w:type="page"/>
      </w:r>
      <w:bookmarkStart w:id="84" w:name="_Toc24276"/>
      <w:r>
        <w:rPr>
          <w:rFonts w:ascii="方正小标宋_GBK" w:eastAsia="方正小标宋_GBK" w:hAnsi="宋体" w:hint="eastAsia"/>
          <w:b/>
          <w:sz w:val="36"/>
          <w:szCs w:val="30"/>
        </w:rPr>
        <w:lastRenderedPageBreak/>
        <w:t>第七篇</w:t>
      </w:r>
      <w:r>
        <w:rPr>
          <w:rFonts w:ascii="方正小标宋_GBK" w:eastAsia="方正小标宋_GBK" w:hAnsi="宋体" w:hint="eastAsia"/>
          <w:b/>
          <w:sz w:val="36"/>
          <w:szCs w:val="30"/>
        </w:rPr>
        <w:t xml:space="preserve">  </w:t>
      </w:r>
      <w:r>
        <w:rPr>
          <w:rFonts w:ascii="方正小标宋_GBK" w:eastAsia="方正小标宋_GBK" w:hAnsi="宋体" w:hint="eastAsia"/>
          <w:b/>
          <w:sz w:val="36"/>
          <w:szCs w:val="30"/>
        </w:rPr>
        <w:t>响应文件编制要求</w:t>
      </w:r>
      <w:bookmarkEnd w:id="84"/>
    </w:p>
    <w:p w:rsidR="00000000" w:rsidRDefault="007D353D">
      <w:pPr>
        <w:pStyle w:val="2"/>
        <w:rPr>
          <w:rFonts w:ascii="方正仿宋_GBK" w:eastAsia="方正仿宋_GBK" w:hAnsi="方正仿宋_GBK" w:cs="方正仿宋_GBK" w:hint="eastAsia"/>
          <w:sz w:val="24"/>
          <w:szCs w:val="24"/>
        </w:rPr>
      </w:pPr>
      <w:bookmarkStart w:id="85" w:name="_Toc5455"/>
      <w:r>
        <w:rPr>
          <w:rFonts w:ascii="方正仿宋_GBK" w:eastAsia="方正仿宋_GBK" w:hAnsi="方正仿宋_GBK" w:cs="方正仿宋_GBK" w:hint="eastAsia"/>
          <w:sz w:val="24"/>
          <w:szCs w:val="24"/>
        </w:rPr>
        <w:t>一、价格部分</w:t>
      </w:r>
      <w:bookmarkEnd w:id="85"/>
    </w:p>
    <w:p w:rsidR="00000000" w:rsidRDefault="007D353D">
      <w:pPr>
        <w:spacing w:line="44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（一）竞争性磋商报价函</w:t>
      </w:r>
    </w:p>
    <w:p w:rsidR="00000000" w:rsidRDefault="007D353D">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000000" w:rsidRDefault="007D353D">
      <w:pPr>
        <w:pStyle w:val="2"/>
        <w:rPr>
          <w:rFonts w:ascii="方正仿宋_GBK" w:eastAsia="方正仿宋_GBK" w:hAnsi="方正仿宋_GBK" w:cs="方正仿宋_GBK" w:hint="eastAsia"/>
          <w:sz w:val="24"/>
          <w:szCs w:val="24"/>
        </w:rPr>
      </w:pPr>
      <w:bookmarkStart w:id="86" w:name="_Toc13644"/>
      <w:r>
        <w:rPr>
          <w:rFonts w:ascii="方正仿宋_GBK" w:eastAsia="方正仿宋_GBK" w:hAnsi="方正仿宋_GBK" w:cs="方正仿宋_GBK" w:hint="eastAsia"/>
          <w:sz w:val="24"/>
          <w:szCs w:val="24"/>
        </w:rPr>
        <w:t>二、技术部分</w:t>
      </w:r>
      <w:bookmarkEnd w:id="86"/>
    </w:p>
    <w:p w:rsidR="00000000" w:rsidRDefault="007D353D">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（一）技术方案</w:t>
      </w:r>
    </w:p>
    <w:p w:rsidR="00000000" w:rsidRDefault="007D353D">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（二）技术响应偏离表</w:t>
      </w:r>
    </w:p>
    <w:p w:rsidR="00000000" w:rsidRDefault="007D353D">
      <w:pPr>
        <w:pStyle w:val="2"/>
        <w:rPr>
          <w:rFonts w:ascii="方正仿宋_GBK" w:eastAsia="方正仿宋_GBK" w:hAnsi="方正仿宋_GBK" w:cs="方正仿宋_GBK" w:hint="eastAsia"/>
          <w:sz w:val="24"/>
          <w:szCs w:val="24"/>
        </w:rPr>
      </w:pPr>
      <w:bookmarkStart w:id="87" w:name="_Toc1787"/>
      <w:r>
        <w:rPr>
          <w:rFonts w:ascii="方正仿宋_GBK" w:eastAsia="方正仿宋_GBK" w:hAnsi="方正仿宋_GBK" w:cs="方正仿宋_GBK" w:hint="eastAsia"/>
          <w:sz w:val="24"/>
          <w:szCs w:val="24"/>
        </w:rPr>
        <w:t>三、商务部分</w:t>
      </w:r>
      <w:bookmarkEnd w:id="87"/>
    </w:p>
    <w:p w:rsidR="00000000" w:rsidRDefault="007D353D">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（一）商务要求响应情况：服务期、报价要求、质量保证及其他等。</w:t>
      </w:r>
    </w:p>
    <w:p w:rsidR="00000000" w:rsidRDefault="007D353D">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（二）商务响应偏离表</w:t>
      </w:r>
    </w:p>
    <w:p w:rsidR="00000000" w:rsidRDefault="007D353D">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（三）其它优惠服务承诺</w:t>
      </w:r>
    </w:p>
    <w:p w:rsidR="00000000" w:rsidRDefault="007D353D">
      <w:pPr>
        <w:pStyle w:val="2"/>
        <w:rPr>
          <w:rFonts w:ascii="方正仿宋_GBK" w:eastAsia="方正仿宋_GBK" w:hAnsi="方正仿宋_GBK" w:cs="方正仿宋_GBK" w:hint="eastAsia"/>
          <w:sz w:val="24"/>
          <w:szCs w:val="24"/>
        </w:rPr>
      </w:pPr>
      <w:bookmarkStart w:id="88" w:name="_Toc18733"/>
      <w:r>
        <w:rPr>
          <w:rFonts w:ascii="方正仿宋_GBK" w:eastAsia="方正仿宋_GBK" w:hAnsi="方正仿宋_GBK" w:cs="方正仿宋_GBK" w:hint="eastAsia"/>
          <w:sz w:val="24"/>
          <w:szCs w:val="24"/>
        </w:rPr>
        <w:t>四、资格条件及其他</w:t>
      </w:r>
      <w:bookmarkEnd w:id="88"/>
    </w:p>
    <w:p w:rsidR="00000000" w:rsidRDefault="007D353D">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（一）营业执照（副本）或事业</w:t>
      </w:r>
      <w:r>
        <w:rPr>
          <w:rFonts w:ascii="方正仿宋_GBK" w:eastAsia="方正仿宋_GBK" w:hAnsi="宋体" w:hint="eastAsia"/>
          <w:sz w:val="24"/>
          <w:szCs w:val="24"/>
        </w:rPr>
        <w:t>单位法人证书（副本）复印件</w:t>
      </w:r>
    </w:p>
    <w:p w:rsidR="00000000" w:rsidRDefault="007D353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（二）组织机构代码证复印件</w:t>
      </w:r>
    </w:p>
    <w:p w:rsidR="00000000" w:rsidRDefault="007D353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（三）法定代表人身份证明书（格式）</w:t>
      </w:r>
    </w:p>
    <w:p w:rsidR="00000000" w:rsidRDefault="007D353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（四）法定代表人授权委托书（格式）</w:t>
      </w:r>
    </w:p>
    <w:p w:rsidR="00000000" w:rsidRDefault="007D353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（五）提供诚信声明（格式）</w:t>
      </w:r>
    </w:p>
    <w:p w:rsidR="00000000" w:rsidRDefault="007D353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（六）诚信声明（格式）</w:t>
      </w:r>
    </w:p>
    <w:p w:rsidR="00000000" w:rsidRDefault="007D353D">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说明：供应商按“多证合一”登记制度办理营业执照的，组织机构代码证和税务登记证以供应商所提供的法人营业执照（副本）复印件为准</w:t>
      </w:r>
    </w:p>
    <w:p w:rsidR="00000000" w:rsidRDefault="007D353D">
      <w:pPr>
        <w:pStyle w:val="2"/>
        <w:rPr>
          <w:rFonts w:ascii="方正仿宋_GBK" w:eastAsia="方正仿宋_GBK" w:hAnsi="方正仿宋_GBK" w:cs="方正仿宋_GBK" w:hint="eastAsia"/>
          <w:sz w:val="24"/>
          <w:szCs w:val="24"/>
        </w:rPr>
      </w:pPr>
      <w:bookmarkStart w:id="89" w:name="_Toc14406"/>
      <w:r>
        <w:rPr>
          <w:rFonts w:ascii="方正仿宋_GBK" w:eastAsia="方正仿宋_GBK" w:hAnsi="方正仿宋_GBK" w:cs="方正仿宋_GBK" w:hint="eastAsia"/>
          <w:sz w:val="24"/>
          <w:szCs w:val="24"/>
        </w:rPr>
        <w:t>五、其他相关资料</w:t>
      </w:r>
      <w:bookmarkEnd w:id="89"/>
    </w:p>
    <w:p w:rsidR="00000000" w:rsidRDefault="007D353D">
      <w:pPr>
        <w:spacing w:line="440" w:lineRule="exact"/>
        <w:ind w:firstLineChars="200" w:firstLine="480"/>
        <w:rPr>
          <w:rFonts w:ascii="方正仿宋_GBK" w:eastAsia="方正仿宋_GBK" w:hAnsi="宋体" w:hint="eastAsia"/>
          <w:b/>
          <w:bCs/>
          <w:sz w:val="24"/>
          <w:szCs w:val="24"/>
        </w:rPr>
      </w:pPr>
      <w:bookmarkStart w:id="90" w:name="_Toc54861264"/>
      <w:bookmarkStart w:id="91" w:name="_Toc313888360"/>
      <w:bookmarkStart w:id="92" w:name="_Toc283382454"/>
      <w:bookmarkStart w:id="93" w:name="_Toc342913419"/>
      <w:bookmarkStart w:id="94" w:name="_Toc313008356"/>
      <w:bookmarkStart w:id="95" w:name="_Toc16683591"/>
      <w:bookmarkStart w:id="96" w:name="_Toc12789073"/>
    </w:p>
    <w:p w:rsidR="00000000" w:rsidRDefault="007D353D">
      <w:pPr>
        <w:spacing w:line="440" w:lineRule="exact"/>
        <w:rPr>
          <w:rFonts w:ascii="方正仿宋_GBK" w:eastAsia="方正仿宋_GBK" w:hAnsi="宋体" w:hint="eastAsia"/>
          <w:b/>
          <w:bCs/>
          <w:sz w:val="24"/>
          <w:szCs w:val="24"/>
        </w:rPr>
      </w:pPr>
    </w:p>
    <w:p w:rsidR="00000000" w:rsidRDefault="007D353D">
      <w:pPr>
        <w:spacing w:line="440" w:lineRule="exact"/>
        <w:ind w:firstLineChars="200" w:firstLine="480"/>
        <w:rPr>
          <w:rFonts w:ascii="方正仿宋_GBK" w:eastAsia="方正仿宋_GBK" w:hAnsi="宋体" w:hint="eastAsia"/>
          <w:b/>
          <w:bCs/>
          <w:sz w:val="24"/>
          <w:szCs w:val="24"/>
        </w:rPr>
      </w:pPr>
    </w:p>
    <w:p w:rsidR="00000000" w:rsidRDefault="007D353D">
      <w:pPr>
        <w:spacing w:line="440" w:lineRule="exact"/>
        <w:ind w:firstLineChars="200" w:firstLine="480"/>
        <w:rPr>
          <w:rFonts w:ascii="方正仿宋_GBK" w:eastAsia="方正仿宋_GBK" w:hAnsi="宋体" w:hint="eastAsia"/>
          <w:b/>
          <w:bCs/>
          <w:sz w:val="24"/>
          <w:szCs w:val="24"/>
        </w:rPr>
      </w:pPr>
      <w:r>
        <w:rPr>
          <w:rFonts w:ascii="方正仿宋_GBK" w:eastAsia="方正仿宋_GBK" w:hAnsi="宋体" w:hint="eastAsia"/>
          <w:b/>
          <w:bCs/>
          <w:sz w:val="24"/>
          <w:szCs w:val="24"/>
        </w:rPr>
        <w:t>一、经济部分</w:t>
      </w:r>
      <w:bookmarkEnd w:id="90"/>
    </w:p>
    <w:p w:rsidR="00000000" w:rsidRDefault="007D353D">
      <w:pPr>
        <w:snapToGrid w:val="0"/>
        <w:spacing w:line="5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（一）磋商报价函</w:t>
      </w:r>
    </w:p>
    <w:p w:rsidR="00000000" w:rsidRDefault="007D353D">
      <w:pPr>
        <w:snapToGrid w:val="0"/>
        <w:spacing w:line="500" w:lineRule="exact"/>
        <w:ind w:firstLineChars="200" w:firstLine="480"/>
        <w:jc w:val="center"/>
        <w:rPr>
          <w:rFonts w:ascii="方正仿宋_GBK" w:eastAsia="方正仿宋_GBK" w:hAnsi="宋体" w:hint="eastAsia"/>
          <w:sz w:val="24"/>
          <w:szCs w:val="24"/>
        </w:rPr>
      </w:pPr>
      <w:r>
        <w:rPr>
          <w:rFonts w:ascii="方正仿宋_GBK" w:eastAsia="方正仿宋_GBK" w:hAnsi="宋体" w:hint="eastAsia"/>
          <w:sz w:val="24"/>
          <w:szCs w:val="24"/>
        </w:rPr>
        <w:t>磋商报价函</w:t>
      </w:r>
    </w:p>
    <w:p w:rsidR="00000000" w:rsidRDefault="007D353D">
      <w:pPr>
        <w:pStyle w:val="aff0"/>
        <w:spacing w:line="500" w:lineRule="exact"/>
        <w:rPr>
          <w:rFonts w:hint="eastAsia"/>
        </w:rPr>
      </w:pPr>
    </w:p>
    <w:p w:rsidR="00000000" w:rsidRDefault="007D353D">
      <w:pPr>
        <w:snapToGrid w:val="0"/>
        <w:spacing w:line="500" w:lineRule="exact"/>
        <w:ind w:firstLineChars="200" w:firstLine="480"/>
        <w:rPr>
          <w:rFonts w:ascii="方正仿宋_GBK" w:eastAsia="方正仿宋_GBK" w:hAnsi="宋体" w:hint="eastAsia"/>
          <w:sz w:val="24"/>
          <w:szCs w:val="24"/>
          <w:u w:val="single"/>
        </w:rPr>
      </w:pPr>
      <w:r>
        <w:rPr>
          <w:rFonts w:ascii="方正仿宋_GBK" w:eastAsia="方正仿宋_GBK" w:hAnsi="宋体" w:hint="eastAsia"/>
          <w:sz w:val="24"/>
          <w:szCs w:val="24"/>
          <w:u w:val="single"/>
        </w:rPr>
        <w:t xml:space="preserve">                         </w:t>
      </w:r>
    </w:p>
    <w:p w:rsidR="00000000" w:rsidRDefault="007D353D">
      <w:pPr>
        <w:snapToGrid w:val="0"/>
        <w:spacing w:line="5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我方收到</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（磋商项目名称）的竞争性磋</w:t>
      </w:r>
      <w:r>
        <w:rPr>
          <w:rFonts w:ascii="方正仿宋_GBK" w:eastAsia="方正仿宋_GBK" w:hAnsi="宋体" w:hint="eastAsia"/>
          <w:sz w:val="24"/>
          <w:szCs w:val="24"/>
        </w:rPr>
        <w:t>商文件，经详细研究，决定参加该磋商项目</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（项目编号）的竞争磋商。</w:t>
      </w:r>
    </w:p>
    <w:p w:rsidR="00000000" w:rsidRDefault="007D353D">
      <w:pPr>
        <w:snapToGrid w:val="0"/>
        <w:spacing w:line="5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愿意按照竞争性磋商文件中的一切要求，提供本项目的内容，知悉本项目总价最高限价为</w:t>
      </w:r>
      <w:r>
        <w:rPr>
          <w:rFonts w:ascii="方正仿宋_GBK" w:eastAsia="方正仿宋_GBK" w:hAnsi="宋体" w:hint="eastAsia"/>
          <w:sz w:val="24"/>
          <w:szCs w:val="24"/>
        </w:rPr>
        <w:t xml:space="preserve">    </w:t>
      </w:r>
      <w:r>
        <w:rPr>
          <w:rFonts w:ascii="方正仿宋_GBK" w:eastAsia="方正仿宋_GBK" w:hAnsi="宋体" w:hint="eastAsia"/>
          <w:sz w:val="24"/>
          <w:szCs w:val="24"/>
        </w:rPr>
        <w:t>元。我方的初始总价报价为人民币大写</w:t>
      </w:r>
      <w:r>
        <w:rPr>
          <w:rFonts w:ascii="方正仿宋_GBK" w:eastAsia="方正仿宋_GBK" w:hAnsi="宋体" w:hint="eastAsia"/>
          <w:sz w:val="24"/>
          <w:szCs w:val="24"/>
          <w:u w:val="single"/>
        </w:rPr>
        <w:t>：</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rsidR="00000000" w:rsidRDefault="007D353D">
      <w:pPr>
        <w:snapToGrid w:val="0"/>
        <w:spacing w:line="5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我方现提交的响应文件为：响应文件正本</w:t>
      </w:r>
      <w:r>
        <w:rPr>
          <w:rFonts w:ascii="方正仿宋_GBK" w:eastAsia="方正仿宋_GBK" w:hAnsi="宋体" w:hint="eastAsia"/>
          <w:sz w:val="24"/>
          <w:szCs w:val="24"/>
        </w:rPr>
        <w:t>1</w:t>
      </w:r>
      <w:r>
        <w:rPr>
          <w:rFonts w:ascii="方正仿宋_GBK" w:eastAsia="方正仿宋_GBK" w:hAnsi="宋体" w:hint="eastAsia"/>
          <w:sz w:val="24"/>
          <w:szCs w:val="24"/>
        </w:rPr>
        <w:t>份，副本</w:t>
      </w:r>
      <w:r>
        <w:rPr>
          <w:rFonts w:ascii="方正仿宋_GBK" w:eastAsia="方正仿宋_GBK" w:hAnsi="宋体" w:hint="eastAsia"/>
          <w:sz w:val="24"/>
          <w:szCs w:val="24"/>
        </w:rPr>
        <w:t>1</w:t>
      </w:r>
      <w:r>
        <w:rPr>
          <w:rFonts w:ascii="方正仿宋_GBK" w:eastAsia="方正仿宋_GBK" w:hAnsi="宋体" w:hint="eastAsia"/>
          <w:sz w:val="24"/>
          <w:szCs w:val="24"/>
        </w:rPr>
        <w:t>份。</w:t>
      </w:r>
    </w:p>
    <w:p w:rsidR="00000000" w:rsidRDefault="007D353D">
      <w:pPr>
        <w:snapToGrid w:val="0"/>
        <w:spacing w:line="5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我方承诺：本次磋商的有效期为</w:t>
      </w:r>
      <w:r>
        <w:rPr>
          <w:rFonts w:ascii="方正仿宋_GBK" w:eastAsia="方正仿宋_GBK" w:hAnsi="宋体" w:hint="eastAsia"/>
          <w:sz w:val="24"/>
          <w:szCs w:val="24"/>
        </w:rPr>
        <w:t>90</w:t>
      </w:r>
      <w:r>
        <w:rPr>
          <w:rFonts w:ascii="方正仿宋_GBK" w:eastAsia="方正仿宋_GBK" w:hAnsi="宋体" w:hint="eastAsia"/>
          <w:sz w:val="24"/>
          <w:szCs w:val="24"/>
        </w:rPr>
        <w:t>天。</w:t>
      </w:r>
    </w:p>
    <w:p w:rsidR="00000000" w:rsidRDefault="007D353D">
      <w:pPr>
        <w:snapToGrid w:val="0"/>
        <w:spacing w:line="5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我方完全理解和接受贵方竞争性磋商文件的一切规定和要求及磋商评</w:t>
      </w:r>
      <w:r>
        <w:rPr>
          <w:rFonts w:ascii="方正仿宋_GBK" w:eastAsia="方正仿宋_GBK" w:hAnsi="宋体" w:hint="eastAsia"/>
          <w:sz w:val="24"/>
          <w:szCs w:val="24"/>
        </w:rPr>
        <w:t>审办法。</w:t>
      </w:r>
    </w:p>
    <w:p w:rsidR="00000000" w:rsidRDefault="007D353D">
      <w:pPr>
        <w:snapToGrid w:val="0"/>
        <w:spacing w:line="5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5.</w:t>
      </w:r>
      <w:r>
        <w:rPr>
          <w:rFonts w:ascii="方正仿宋_GBK" w:eastAsia="方正仿宋_GBK" w:hAnsi="宋体" w:hint="eastAsia"/>
          <w:sz w:val="24"/>
          <w:szCs w:val="24"/>
        </w:rPr>
        <w:t>在整个竞争性磋商过程中，我方</w:t>
      </w:r>
      <w:r>
        <w:rPr>
          <w:rFonts w:ascii="方正仿宋_GBK" w:eastAsia="方正仿宋_GBK" w:hAnsi="宋体" w:hint="eastAsia"/>
          <w:sz w:val="24"/>
          <w:szCs w:val="24"/>
        </w:rPr>
        <w:t>若有违规行为，接受按照《中华人民共和国政府采购法》和《竞争性磋商文件》之规定给予惩罚。</w:t>
      </w:r>
    </w:p>
    <w:p w:rsidR="00000000" w:rsidRDefault="007D353D">
      <w:pPr>
        <w:snapToGrid w:val="0"/>
        <w:spacing w:line="5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6.</w:t>
      </w:r>
      <w:r>
        <w:rPr>
          <w:rFonts w:ascii="方正仿宋_GBK" w:eastAsia="方正仿宋_GBK" w:hAnsi="宋体" w:hint="eastAsia"/>
          <w:sz w:val="24"/>
          <w:szCs w:val="24"/>
        </w:rPr>
        <w:t>我方若成为成交供应商，将按照最终磋商结果签订合同，并且严格履行合同义务。本承诺函将成为合同不可分割的一部分，与合同具有同等的法律效力。</w:t>
      </w:r>
    </w:p>
    <w:p w:rsidR="00000000" w:rsidRDefault="007D353D">
      <w:pPr>
        <w:snapToGrid w:val="0"/>
        <w:spacing w:line="5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7.</w:t>
      </w:r>
      <w:r>
        <w:rPr>
          <w:rFonts w:ascii="方正仿宋_GBK" w:eastAsia="方正仿宋_GBK" w:hAnsi="宋体" w:hint="eastAsia"/>
          <w:sz w:val="24"/>
          <w:szCs w:val="24"/>
        </w:rPr>
        <w:t>我方理解，最低报价不是成交的唯一条件。</w:t>
      </w:r>
    </w:p>
    <w:p w:rsidR="00000000" w:rsidRDefault="007D353D">
      <w:pPr>
        <w:snapToGrid w:val="0"/>
        <w:spacing w:line="5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8.</w:t>
      </w:r>
      <w:r>
        <w:rPr>
          <w:rFonts w:ascii="方正仿宋_GBK" w:eastAsia="方正仿宋_GBK" w:hAnsi="宋体" w:hint="eastAsia"/>
          <w:sz w:val="24"/>
          <w:szCs w:val="24"/>
        </w:rPr>
        <w:t>我方同意按竞争性磋商文件规定，交纳竞争性磋商文件要求的磋商保证金。</w:t>
      </w:r>
    </w:p>
    <w:p w:rsidR="00000000" w:rsidRDefault="007D353D">
      <w:pPr>
        <w:snapToGrid w:val="0"/>
        <w:spacing w:line="500" w:lineRule="exact"/>
        <w:ind w:firstLineChars="200" w:firstLine="480"/>
        <w:rPr>
          <w:rFonts w:ascii="方正仿宋_GBK" w:eastAsia="方正仿宋_GBK" w:hAnsi="宋体" w:hint="eastAsia"/>
          <w:sz w:val="24"/>
          <w:szCs w:val="24"/>
        </w:rPr>
      </w:pPr>
    </w:p>
    <w:bookmarkEnd w:id="91"/>
    <w:bookmarkEnd w:id="92"/>
    <w:bookmarkEnd w:id="93"/>
    <w:bookmarkEnd w:id="94"/>
    <w:bookmarkEnd w:id="95"/>
    <w:bookmarkEnd w:id="96"/>
    <w:p w:rsidR="00000000" w:rsidRDefault="007D353D">
      <w:pPr>
        <w:pStyle w:val="aff0"/>
        <w:rPr>
          <w:rFonts w:ascii="方正仿宋_GBK" w:eastAsia="方正仿宋_GBK" w:hAnsi="宋体" w:hint="eastAsia"/>
          <w:sz w:val="24"/>
          <w:szCs w:val="24"/>
        </w:rPr>
      </w:pPr>
      <w:r>
        <w:rPr>
          <w:rFonts w:ascii="方正仿宋_GBK" w:eastAsia="方正仿宋_GBK" w:hAnsi="宋体" w:hint="eastAsia"/>
          <w:sz w:val="24"/>
          <w:szCs w:val="24"/>
        </w:rPr>
        <w:br w:type="page"/>
      </w:r>
    </w:p>
    <w:p w:rsidR="00000000" w:rsidRDefault="007D353D">
      <w:bookmarkStart w:id="97" w:name="_Toc313008357"/>
      <w:bookmarkStart w:id="98" w:name="_Toc342913420"/>
      <w:bookmarkStart w:id="99" w:name="_Toc313888361"/>
      <w:bookmarkStart w:id="100" w:name="_Toc16683592"/>
      <w:r>
        <w:rPr>
          <w:rFonts w:hint="eastAsia"/>
        </w:rPr>
        <w:lastRenderedPageBreak/>
        <w:t>二、技术部分</w:t>
      </w:r>
      <w:bookmarkEnd w:id="97"/>
      <w:bookmarkEnd w:id="98"/>
      <w:bookmarkEnd w:id="99"/>
      <w:bookmarkEnd w:id="100"/>
    </w:p>
    <w:p w:rsidR="00000000" w:rsidRDefault="007D353D">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（一）技术方案（格式自定）</w:t>
      </w:r>
    </w:p>
    <w:p w:rsidR="00000000" w:rsidRDefault="007D353D">
      <w:pPr>
        <w:tabs>
          <w:tab w:val="left" w:pos="6300"/>
        </w:tabs>
        <w:snapToGrid w:val="0"/>
        <w:spacing w:line="500" w:lineRule="exact"/>
        <w:jc w:val="center"/>
        <w:rPr>
          <w:rFonts w:ascii="方正仿宋_GBK" w:eastAsia="方正仿宋_GBK" w:hAnsi="宋体"/>
          <w:szCs w:val="24"/>
        </w:rPr>
      </w:pPr>
      <w:r>
        <w:rPr>
          <w:rFonts w:ascii="方正仿宋_GBK" w:eastAsia="方正仿宋_GBK" w:hAnsi="宋体"/>
          <w:szCs w:val="24"/>
        </w:rPr>
        <w:br w:type="page"/>
      </w:r>
      <w:r>
        <w:rPr>
          <w:rFonts w:ascii="方正仿宋_GBK" w:eastAsia="方正仿宋_GBK" w:hAnsi="宋体" w:hint="eastAsia"/>
          <w:sz w:val="24"/>
          <w:szCs w:val="24"/>
        </w:rPr>
        <w:lastRenderedPageBreak/>
        <w:t>（二）技术响应偏离表</w:t>
      </w:r>
    </w:p>
    <w:p w:rsidR="00000000" w:rsidRDefault="007D353D">
      <w:pPr>
        <w:pStyle w:val="ae"/>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采购项目名称：</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2658"/>
        <w:gridCol w:w="2759"/>
        <w:gridCol w:w="2067"/>
      </w:tblGrid>
      <w:tr w:rsidR="00000000">
        <w:trPr>
          <w:trHeight w:val="515"/>
          <w:jc w:val="center"/>
        </w:trPr>
        <w:tc>
          <w:tcPr>
            <w:tcW w:w="1138"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2658"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采购需求</w:t>
            </w:r>
          </w:p>
        </w:tc>
        <w:tc>
          <w:tcPr>
            <w:tcW w:w="2759"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响应情况</w:t>
            </w:r>
          </w:p>
        </w:tc>
        <w:tc>
          <w:tcPr>
            <w:tcW w:w="2067"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rsidR="00000000">
        <w:trPr>
          <w:trHeight w:val="599"/>
          <w:jc w:val="center"/>
        </w:trPr>
        <w:tc>
          <w:tcPr>
            <w:tcW w:w="1138"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r>
      <w:tr w:rsidR="00000000">
        <w:trPr>
          <w:trHeight w:val="599"/>
          <w:jc w:val="center"/>
        </w:trPr>
        <w:tc>
          <w:tcPr>
            <w:tcW w:w="1138"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r>
      <w:tr w:rsidR="00000000">
        <w:trPr>
          <w:trHeight w:val="599"/>
          <w:jc w:val="center"/>
        </w:trPr>
        <w:tc>
          <w:tcPr>
            <w:tcW w:w="1138"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r>
      <w:tr w:rsidR="00000000">
        <w:trPr>
          <w:trHeight w:val="599"/>
          <w:jc w:val="center"/>
        </w:trPr>
        <w:tc>
          <w:tcPr>
            <w:tcW w:w="1138"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r>
      <w:tr w:rsidR="00000000">
        <w:trPr>
          <w:trHeight w:val="599"/>
          <w:jc w:val="center"/>
        </w:trPr>
        <w:tc>
          <w:tcPr>
            <w:tcW w:w="1138"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r>
      <w:tr w:rsidR="00000000">
        <w:trPr>
          <w:trHeight w:val="599"/>
          <w:jc w:val="center"/>
        </w:trPr>
        <w:tc>
          <w:tcPr>
            <w:tcW w:w="1138"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r>
      <w:tr w:rsidR="00000000">
        <w:trPr>
          <w:trHeight w:val="599"/>
          <w:jc w:val="center"/>
        </w:trPr>
        <w:tc>
          <w:tcPr>
            <w:tcW w:w="1138"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r>
      <w:tr w:rsidR="00000000">
        <w:trPr>
          <w:trHeight w:val="599"/>
          <w:jc w:val="center"/>
        </w:trPr>
        <w:tc>
          <w:tcPr>
            <w:tcW w:w="1138"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r>
      <w:tr w:rsidR="00000000">
        <w:trPr>
          <w:trHeight w:val="599"/>
          <w:jc w:val="center"/>
        </w:trPr>
        <w:tc>
          <w:tcPr>
            <w:tcW w:w="1138"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r>
      <w:tr w:rsidR="00000000">
        <w:trPr>
          <w:trHeight w:val="599"/>
          <w:jc w:val="center"/>
        </w:trPr>
        <w:tc>
          <w:tcPr>
            <w:tcW w:w="1138"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000000" w:rsidRDefault="007D353D">
            <w:pPr>
              <w:tabs>
                <w:tab w:val="left" w:pos="6300"/>
              </w:tabs>
              <w:snapToGrid w:val="0"/>
              <w:spacing w:line="500" w:lineRule="exact"/>
              <w:jc w:val="center"/>
              <w:outlineLvl w:val="0"/>
              <w:rPr>
                <w:rFonts w:ascii="方正仿宋_GBK" w:eastAsia="方正仿宋_GBK" w:hAnsi="宋体"/>
                <w:sz w:val="21"/>
                <w:szCs w:val="21"/>
              </w:rPr>
            </w:pPr>
          </w:p>
        </w:tc>
      </w:tr>
    </w:tbl>
    <w:p w:rsidR="00000000" w:rsidRDefault="007D353D">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w:t>
      </w:r>
      <w:r>
        <w:rPr>
          <w:rFonts w:ascii="方正仿宋_GBK" w:eastAsia="方正仿宋_GBK" w:hAnsi="宋体" w:hint="eastAsia"/>
          <w:sz w:val="24"/>
          <w:szCs w:val="28"/>
        </w:rPr>
        <w:t xml:space="preserve">                                      </w:t>
      </w:r>
      <w:r>
        <w:rPr>
          <w:rFonts w:ascii="方正仿宋_GBK" w:eastAsia="方正仿宋_GBK" w:hAnsi="宋体" w:hint="eastAsia"/>
          <w:sz w:val="24"/>
          <w:szCs w:val="28"/>
        </w:rPr>
        <w:t>法定代表人授权代表：</w:t>
      </w:r>
    </w:p>
    <w:p w:rsidR="00000000" w:rsidRDefault="007D353D">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000000" w:rsidRDefault="007D353D">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w:t>
      </w:r>
      <w:r>
        <w:rPr>
          <w:rFonts w:ascii="方正仿宋_GBK" w:eastAsia="方正仿宋_GBK" w:hAnsi="宋体" w:hint="eastAsia"/>
          <w:sz w:val="24"/>
          <w:szCs w:val="28"/>
        </w:rPr>
        <w:t xml:space="preserve">                               </w:t>
      </w:r>
      <w:r>
        <w:rPr>
          <w:rFonts w:ascii="方正仿宋_GBK" w:eastAsia="方正仿宋_GBK" w:hAnsi="宋体" w:hint="eastAsia"/>
          <w:sz w:val="24"/>
          <w:szCs w:val="28"/>
        </w:rPr>
        <w:t>（签字或盖章）</w:t>
      </w:r>
    </w:p>
    <w:p w:rsidR="00000000" w:rsidRDefault="007D353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w:t>
      </w:r>
      <w:r>
        <w:rPr>
          <w:rFonts w:ascii="方正仿宋_GBK" w:eastAsia="方正仿宋_GBK" w:hAnsi="宋体" w:hint="eastAsia"/>
          <w:sz w:val="24"/>
          <w:szCs w:val="28"/>
        </w:rPr>
        <w:t>年</w:t>
      </w:r>
      <w:r>
        <w:rPr>
          <w:rFonts w:ascii="方正仿宋_GBK" w:eastAsia="方正仿宋_GBK" w:hAnsi="宋体" w:hint="eastAsia"/>
          <w:sz w:val="24"/>
          <w:szCs w:val="28"/>
        </w:rPr>
        <w:t xml:space="preserve">     </w:t>
      </w:r>
      <w:r>
        <w:rPr>
          <w:rFonts w:ascii="方正仿宋_GBK" w:eastAsia="方正仿宋_GBK" w:hAnsi="宋体" w:hint="eastAsia"/>
          <w:sz w:val="24"/>
          <w:szCs w:val="28"/>
        </w:rPr>
        <w:t>月</w:t>
      </w:r>
      <w:r>
        <w:rPr>
          <w:rFonts w:ascii="方正仿宋_GBK" w:eastAsia="方正仿宋_GBK" w:hAnsi="宋体" w:hint="eastAsia"/>
          <w:sz w:val="24"/>
          <w:szCs w:val="28"/>
        </w:rPr>
        <w:t xml:space="preserve">     </w:t>
      </w:r>
      <w:r>
        <w:rPr>
          <w:rFonts w:ascii="方正仿宋_GBK" w:eastAsia="方正仿宋_GBK" w:hAnsi="宋体" w:hint="eastAsia"/>
          <w:sz w:val="24"/>
          <w:szCs w:val="28"/>
        </w:rPr>
        <w:t>日</w:t>
      </w:r>
    </w:p>
    <w:p w:rsidR="00000000" w:rsidRDefault="007D353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000000" w:rsidRDefault="007D353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、本表即为对本项目“第二篇</w:t>
      </w:r>
      <w:r>
        <w:rPr>
          <w:rFonts w:ascii="方正仿宋_GBK" w:eastAsia="方正仿宋_GBK" w:hAnsi="宋体" w:hint="eastAsia"/>
          <w:sz w:val="24"/>
        </w:rPr>
        <w:t xml:space="preserve">  </w:t>
      </w:r>
      <w:r>
        <w:rPr>
          <w:rFonts w:ascii="方正仿宋_GBK" w:eastAsia="方正仿宋_GBK" w:hAnsi="宋体" w:hint="eastAsia"/>
          <w:sz w:val="24"/>
        </w:rPr>
        <w:t>项目技术需求”中所列要求进行比较和响应；</w:t>
      </w:r>
    </w:p>
    <w:p w:rsidR="00000000" w:rsidRDefault="007D353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hint="eastAsia"/>
          <w:sz w:val="24"/>
        </w:rPr>
        <w:t>、根据响应情况在“差异说明”项填写正偏离或负</w:t>
      </w:r>
      <w:r>
        <w:rPr>
          <w:rFonts w:ascii="方正仿宋_GBK" w:eastAsia="方正仿宋_GBK" w:hAnsi="宋体" w:hint="eastAsia"/>
          <w:sz w:val="24"/>
        </w:rPr>
        <w:t>偏离及原因，完全符合的填写“无差异”；</w:t>
      </w:r>
    </w:p>
    <w:p w:rsidR="00000000" w:rsidRDefault="007D353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w:t>
      </w:r>
      <w:r>
        <w:rPr>
          <w:rFonts w:ascii="方正仿宋_GBK" w:eastAsia="方正仿宋_GBK" w:hAnsi="宋体" w:hint="eastAsia"/>
          <w:sz w:val="24"/>
        </w:rPr>
        <w:t>、该表可扩展；</w:t>
      </w:r>
    </w:p>
    <w:p w:rsidR="00000000" w:rsidRDefault="007D353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w:t>
      </w:r>
      <w:r>
        <w:rPr>
          <w:rFonts w:ascii="方正仿宋_GBK" w:eastAsia="方正仿宋_GBK" w:hAnsi="宋体" w:hint="eastAsia"/>
          <w:sz w:val="24"/>
        </w:rPr>
        <w:t>、可附相关支撑材料。（格式自定）</w:t>
      </w:r>
    </w:p>
    <w:p w:rsidR="00000000" w:rsidRDefault="007D353D">
      <w:pPr>
        <w:tabs>
          <w:tab w:val="left" w:pos="6300"/>
        </w:tabs>
        <w:snapToGrid w:val="0"/>
        <w:spacing w:line="500" w:lineRule="exact"/>
        <w:rPr>
          <w:rFonts w:ascii="方正仿宋_GBK" w:eastAsia="方正仿宋_GBK" w:hAnsi="宋体"/>
          <w:sz w:val="24"/>
          <w:szCs w:val="24"/>
        </w:rPr>
      </w:pPr>
    </w:p>
    <w:p w:rsidR="00000000" w:rsidRDefault="007D353D">
      <w:pPr>
        <w:rPr>
          <w:rFonts w:ascii="方正仿宋_GBK" w:eastAsia="方正仿宋_GBK" w:hAnsi="宋体"/>
          <w:sz w:val="24"/>
          <w:szCs w:val="24"/>
        </w:rPr>
      </w:pPr>
      <w:r>
        <w:rPr>
          <w:rFonts w:ascii="方正仿宋_GBK" w:eastAsia="方正仿宋_GBK"/>
          <w:b/>
        </w:rPr>
        <w:br w:type="page"/>
      </w:r>
      <w:bookmarkStart w:id="101" w:name="_Toc313888362"/>
      <w:bookmarkStart w:id="102" w:name="_Toc16683593"/>
      <w:bookmarkStart w:id="103" w:name="_Toc313008358"/>
      <w:bookmarkStart w:id="104" w:name="_Toc342913421"/>
      <w:r>
        <w:rPr>
          <w:rFonts w:ascii="方正仿宋_GBK" w:eastAsia="方正仿宋_GBK" w:hAnsi="宋体" w:hint="eastAsia"/>
          <w:b/>
          <w:bCs/>
          <w:sz w:val="32"/>
          <w:szCs w:val="32"/>
        </w:rPr>
        <w:lastRenderedPageBreak/>
        <w:t>三、商务部分</w:t>
      </w:r>
      <w:bookmarkEnd w:id="101"/>
      <w:bookmarkEnd w:id="102"/>
      <w:bookmarkEnd w:id="103"/>
      <w:bookmarkEnd w:id="104"/>
    </w:p>
    <w:p w:rsidR="00000000" w:rsidRDefault="007D353D">
      <w:pPr>
        <w:snapToGrid w:val="0"/>
        <w:spacing w:line="360" w:lineRule="auto"/>
        <w:ind w:firstLineChars="200" w:firstLine="480"/>
        <w:rPr>
          <w:rFonts w:ascii="方正仿宋_GBK" w:eastAsia="方正仿宋_GBK"/>
          <w:b/>
        </w:rPr>
        <w:sectPr w:rsidR="00000000">
          <w:headerReference w:type="default" r:id="rId16"/>
          <w:footerReference w:type="default" r:id="rId17"/>
          <w:pgSz w:w="11907" w:h="16840"/>
          <w:pgMar w:top="1134" w:right="1191" w:bottom="1134" w:left="1304" w:header="964" w:footer="992" w:gutter="0"/>
          <w:pgNumType w:fmt="numberInDash"/>
          <w:cols w:space="720"/>
          <w:docGrid w:linePitch="380"/>
        </w:sectPr>
      </w:pPr>
      <w:r>
        <w:rPr>
          <w:rFonts w:ascii="方正仿宋_GBK" w:eastAsia="方正仿宋_GBK" w:hAnsi="宋体" w:hint="eastAsia"/>
          <w:sz w:val="24"/>
          <w:szCs w:val="24"/>
        </w:rPr>
        <w:t>（一）商务要求响应情况：服务期及地点、报价要求、质量保证及售后服务等（格式自定）</w:t>
      </w:r>
    </w:p>
    <w:p w:rsidR="00000000" w:rsidRDefault="007D353D">
      <w:pPr>
        <w:spacing w:line="360" w:lineRule="auto"/>
        <w:ind w:firstLineChars="200" w:firstLine="480"/>
        <w:rPr>
          <w:rFonts w:ascii="方正仿宋_GBK" w:eastAsia="方正仿宋_GBK" w:hAnsi="宋体"/>
          <w:sz w:val="24"/>
          <w:szCs w:val="24"/>
        </w:rPr>
      </w:pPr>
      <w:bookmarkStart w:id="105" w:name="_Toc283382459"/>
      <w:r>
        <w:rPr>
          <w:rFonts w:ascii="方正仿宋_GBK" w:eastAsia="方正仿宋_GBK" w:hAnsi="宋体" w:hint="eastAsia"/>
          <w:sz w:val="24"/>
          <w:szCs w:val="24"/>
        </w:rPr>
        <w:lastRenderedPageBreak/>
        <w:t>（二）商务响应偏离表</w:t>
      </w:r>
    </w:p>
    <w:p w:rsidR="00000000" w:rsidRDefault="007D353D">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商务响应偏离表（本表可自行设计格式）</w:t>
      </w:r>
    </w:p>
    <w:p w:rsidR="00000000" w:rsidRDefault="007D353D">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对于竞争性磋商文件的商务要求，如有任何偏离请如实填写下表：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3179"/>
        <w:gridCol w:w="2434"/>
        <w:gridCol w:w="2355"/>
      </w:tblGrid>
      <w:tr w:rsidR="00000000">
        <w:trPr>
          <w:trHeight w:val="765"/>
        </w:trPr>
        <w:tc>
          <w:tcPr>
            <w:tcW w:w="1510" w:type="dxa"/>
            <w:vAlign w:val="center"/>
          </w:tcPr>
          <w:p w:rsidR="00000000" w:rsidRDefault="007D353D">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序号</w:t>
            </w:r>
          </w:p>
        </w:tc>
        <w:tc>
          <w:tcPr>
            <w:tcW w:w="3179" w:type="dxa"/>
            <w:vAlign w:val="center"/>
          </w:tcPr>
          <w:p w:rsidR="00000000" w:rsidRDefault="007D353D">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磋商项目服务需求</w:t>
            </w:r>
          </w:p>
        </w:tc>
        <w:tc>
          <w:tcPr>
            <w:tcW w:w="2434" w:type="dxa"/>
            <w:vAlign w:val="center"/>
          </w:tcPr>
          <w:p w:rsidR="00000000" w:rsidRDefault="007D353D">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355" w:type="dxa"/>
            <w:vAlign w:val="center"/>
          </w:tcPr>
          <w:p w:rsidR="00000000" w:rsidRDefault="007D353D">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rsidR="00000000">
        <w:trPr>
          <w:trHeight w:val="703"/>
        </w:trPr>
        <w:tc>
          <w:tcPr>
            <w:tcW w:w="1510" w:type="dxa"/>
            <w:vAlign w:val="center"/>
          </w:tcPr>
          <w:p w:rsidR="00000000" w:rsidRDefault="007D353D">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000000" w:rsidRDefault="007D353D">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000000" w:rsidRDefault="007D353D">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000000" w:rsidRDefault="007D353D">
            <w:pPr>
              <w:tabs>
                <w:tab w:val="left" w:pos="6300"/>
              </w:tabs>
              <w:snapToGrid w:val="0"/>
              <w:spacing w:line="360" w:lineRule="auto"/>
              <w:jc w:val="center"/>
              <w:outlineLvl w:val="0"/>
              <w:rPr>
                <w:rFonts w:ascii="方正仿宋_GBK" w:eastAsia="方正仿宋_GBK" w:hAnsi="宋体"/>
                <w:sz w:val="21"/>
                <w:szCs w:val="24"/>
              </w:rPr>
            </w:pPr>
          </w:p>
        </w:tc>
      </w:tr>
      <w:tr w:rsidR="00000000">
        <w:trPr>
          <w:trHeight w:val="703"/>
        </w:trPr>
        <w:tc>
          <w:tcPr>
            <w:tcW w:w="1510" w:type="dxa"/>
            <w:vAlign w:val="center"/>
          </w:tcPr>
          <w:p w:rsidR="00000000" w:rsidRDefault="007D353D">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000000" w:rsidRDefault="007D353D">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000000" w:rsidRDefault="007D353D">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000000" w:rsidRDefault="007D353D">
            <w:pPr>
              <w:tabs>
                <w:tab w:val="left" w:pos="6300"/>
              </w:tabs>
              <w:snapToGrid w:val="0"/>
              <w:spacing w:line="360" w:lineRule="auto"/>
              <w:jc w:val="center"/>
              <w:outlineLvl w:val="0"/>
              <w:rPr>
                <w:rFonts w:ascii="方正仿宋_GBK" w:eastAsia="方正仿宋_GBK" w:hAnsi="宋体"/>
                <w:sz w:val="21"/>
                <w:szCs w:val="24"/>
              </w:rPr>
            </w:pPr>
          </w:p>
        </w:tc>
      </w:tr>
      <w:tr w:rsidR="00000000">
        <w:trPr>
          <w:trHeight w:val="703"/>
        </w:trPr>
        <w:tc>
          <w:tcPr>
            <w:tcW w:w="1510" w:type="dxa"/>
            <w:vAlign w:val="center"/>
          </w:tcPr>
          <w:p w:rsidR="00000000" w:rsidRDefault="007D353D">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000000" w:rsidRDefault="007D353D">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000000" w:rsidRDefault="007D353D">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000000" w:rsidRDefault="007D353D">
            <w:pPr>
              <w:tabs>
                <w:tab w:val="left" w:pos="6300"/>
              </w:tabs>
              <w:snapToGrid w:val="0"/>
              <w:spacing w:line="360" w:lineRule="auto"/>
              <w:jc w:val="center"/>
              <w:outlineLvl w:val="0"/>
              <w:rPr>
                <w:rFonts w:ascii="方正仿宋_GBK" w:eastAsia="方正仿宋_GBK" w:hAnsi="宋体"/>
                <w:sz w:val="21"/>
                <w:szCs w:val="24"/>
              </w:rPr>
            </w:pPr>
          </w:p>
        </w:tc>
      </w:tr>
      <w:tr w:rsidR="00000000">
        <w:trPr>
          <w:trHeight w:val="703"/>
        </w:trPr>
        <w:tc>
          <w:tcPr>
            <w:tcW w:w="1510" w:type="dxa"/>
            <w:vAlign w:val="center"/>
          </w:tcPr>
          <w:p w:rsidR="00000000" w:rsidRDefault="007D353D">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000000" w:rsidRDefault="007D353D">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000000" w:rsidRDefault="007D353D">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000000" w:rsidRDefault="007D353D">
            <w:pPr>
              <w:tabs>
                <w:tab w:val="left" w:pos="6300"/>
              </w:tabs>
              <w:snapToGrid w:val="0"/>
              <w:spacing w:line="360" w:lineRule="auto"/>
              <w:jc w:val="center"/>
              <w:outlineLvl w:val="0"/>
              <w:rPr>
                <w:rFonts w:ascii="方正仿宋_GBK" w:eastAsia="方正仿宋_GBK" w:hAnsi="宋体"/>
                <w:sz w:val="21"/>
                <w:szCs w:val="24"/>
              </w:rPr>
            </w:pPr>
          </w:p>
        </w:tc>
      </w:tr>
      <w:tr w:rsidR="00000000">
        <w:trPr>
          <w:trHeight w:val="703"/>
        </w:trPr>
        <w:tc>
          <w:tcPr>
            <w:tcW w:w="1510" w:type="dxa"/>
            <w:vAlign w:val="center"/>
          </w:tcPr>
          <w:p w:rsidR="00000000" w:rsidRDefault="007D353D">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000000" w:rsidRDefault="007D353D">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000000" w:rsidRDefault="007D353D">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000000" w:rsidRDefault="007D353D">
            <w:pPr>
              <w:tabs>
                <w:tab w:val="left" w:pos="6300"/>
              </w:tabs>
              <w:snapToGrid w:val="0"/>
              <w:spacing w:line="360" w:lineRule="auto"/>
              <w:jc w:val="center"/>
              <w:outlineLvl w:val="0"/>
              <w:rPr>
                <w:rFonts w:ascii="方正仿宋_GBK" w:eastAsia="方正仿宋_GBK" w:hAnsi="宋体"/>
                <w:sz w:val="21"/>
                <w:szCs w:val="24"/>
              </w:rPr>
            </w:pPr>
          </w:p>
        </w:tc>
      </w:tr>
      <w:tr w:rsidR="00000000">
        <w:trPr>
          <w:trHeight w:val="703"/>
        </w:trPr>
        <w:tc>
          <w:tcPr>
            <w:tcW w:w="1510" w:type="dxa"/>
            <w:vAlign w:val="center"/>
          </w:tcPr>
          <w:p w:rsidR="00000000" w:rsidRDefault="007D353D">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000000" w:rsidRDefault="007D353D">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000000" w:rsidRDefault="007D353D">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000000" w:rsidRDefault="007D353D">
            <w:pPr>
              <w:tabs>
                <w:tab w:val="left" w:pos="6300"/>
              </w:tabs>
              <w:snapToGrid w:val="0"/>
              <w:spacing w:line="360" w:lineRule="auto"/>
              <w:jc w:val="center"/>
              <w:outlineLvl w:val="0"/>
              <w:rPr>
                <w:rFonts w:ascii="方正仿宋_GBK" w:eastAsia="方正仿宋_GBK" w:hAnsi="宋体"/>
                <w:sz w:val="21"/>
                <w:szCs w:val="24"/>
              </w:rPr>
            </w:pPr>
          </w:p>
        </w:tc>
      </w:tr>
    </w:tbl>
    <w:p w:rsidR="00000000" w:rsidRDefault="007D353D">
      <w:pPr>
        <w:snapToGrid w:val="0"/>
        <w:spacing w:line="360" w:lineRule="auto"/>
        <w:ind w:firstLine="465"/>
        <w:rPr>
          <w:rFonts w:ascii="方正仿宋_GBK" w:eastAsia="方正仿宋_GBK" w:hAnsi="宋体"/>
          <w:sz w:val="24"/>
          <w:szCs w:val="24"/>
        </w:rPr>
      </w:pPr>
    </w:p>
    <w:p w:rsidR="00000000" w:rsidRDefault="007D353D">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w:t>
      </w:r>
      <w:r>
        <w:rPr>
          <w:rFonts w:ascii="方正仿宋_GBK" w:eastAsia="方正仿宋_GBK" w:hAnsi="宋体" w:hint="eastAsia"/>
          <w:sz w:val="24"/>
          <w:szCs w:val="28"/>
        </w:rPr>
        <w:t xml:space="preserve">                                      </w:t>
      </w:r>
      <w:r>
        <w:rPr>
          <w:rFonts w:ascii="方正仿宋_GBK" w:eastAsia="方正仿宋_GBK" w:hAnsi="宋体" w:hint="eastAsia"/>
          <w:sz w:val="24"/>
          <w:szCs w:val="28"/>
        </w:rPr>
        <w:t>法定代</w:t>
      </w:r>
      <w:r>
        <w:rPr>
          <w:rFonts w:ascii="方正仿宋_GBK" w:eastAsia="方正仿宋_GBK" w:hAnsi="宋体" w:hint="eastAsia"/>
          <w:sz w:val="24"/>
          <w:szCs w:val="28"/>
        </w:rPr>
        <w:t>表人授权代表：</w:t>
      </w:r>
    </w:p>
    <w:p w:rsidR="00000000" w:rsidRDefault="007D353D">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000000" w:rsidRDefault="007D353D">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w:t>
      </w:r>
      <w:r>
        <w:rPr>
          <w:rFonts w:ascii="方正仿宋_GBK" w:eastAsia="方正仿宋_GBK" w:hAnsi="宋体" w:hint="eastAsia"/>
          <w:sz w:val="24"/>
          <w:szCs w:val="28"/>
        </w:rPr>
        <w:t xml:space="preserve">                                 </w:t>
      </w:r>
      <w:r>
        <w:rPr>
          <w:rFonts w:ascii="方正仿宋_GBK" w:eastAsia="方正仿宋_GBK" w:hAnsi="宋体" w:hint="eastAsia"/>
          <w:sz w:val="24"/>
          <w:szCs w:val="28"/>
        </w:rPr>
        <w:t>（签字或盖章）</w:t>
      </w:r>
    </w:p>
    <w:p w:rsidR="00000000" w:rsidRDefault="007D353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w:t>
      </w:r>
      <w:r>
        <w:rPr>
          <w:rFonts w:ascii="方正仿宋_GBK" w:eastAsia="方正仿宋_GBK" w:hAnsi="宋体" w:hint="eastAsia"/>
          <w:sz w:val="24"/>
          <w:szCs w:val="28"/>
        </w:rPr>
        <w:t>年</w:t>
      </w:r>
      <w:r>
        <w:rPr>
          <w:rFonts w:ascii="方正仿宋_GBK" w:eastAsia="方正仿宋_GBK" w:hAnsi="宋体" w:hint="eastAsia"/>
          <w:sz w:val="24"/>
          <w:szCs w:val="28"/>
        </w:rPr>
        <w:t xml:space="preserve">     </w:t>
      </w:r>
      <w:r>
        <w:rPr>
          <w:rFonts w:ascii="方正仿宋_GBK" w:eastAsia="方正仿宋_GBK" w:hAnsi="宋体" w:hint="eastAsia"/>
          <w:sz w:val="24"/>
          <w:szCs w:val="28"/>
        </w:rPr>
        <w:t>月</w:t>
      </w:r>
      <w:r>
        <w:rPr>
          <w:rFonts w:ascii="方正仿宋_GBK" w:eastAsia="方正仿宋_GBK" w:hAnsi="宋体" w:hint="eastAsia"/>
          <w:sz w:val="24"/>
          <w:szCs w:val="28"/>
        </w:rPr>
        <w:t xml:space="preserve">     </w:t>
      </w:r>
      <w:r>
        <w:rPr>
          <w:rFonts w:ascii="方正仿宋_GBK" w:eastAsia="方正仿宋_GBK" w:hAnsi="宋体" w:hint="eastAsia"/>
          <w:sz w:val="24"/>
          <w:szCs w:val="28"/>
        </w:rPr>
        <w:t>日</w:t>
      </w:r>
    </w:p>
    <w:p w:rsidR="00000000" w:rsidRDefault="007D353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000000" w:rsidRDefault="007D353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w:t>
      </w:r>
      <w:r>
        <w:rPr>
          <w:rFonts w:ascii="方正仿宋_GBK" w:eastAsia="方正仿宋_GBK" w:hAnsi="宋体" w:hint="eastAsia"/>
          <w:sz w:val="24"/>
        </w:rPr>
        <w:t xml:space="preserve"> </w:t>
      </w:r>
      <w:r>
        <w:rPr>
          <w:rFonts w:ascii="方正仿宋_GBK" w:eastAsia="方正仿宋_GBK" w:hAnsi="宋体" w:hint="eastAsia"/>
          <w:sz w:val="24"/>
        </w:rPr>
        <w:t>项目商务需求”中所列服务要求进行比较和响应；</w:t>
      </w:r>
    </w:p>
    <w:p w:rsidR="00000000" w:rsidRDefault="007D353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hint="eastAsia"/>
          <w:sz w:val="24"/>
        </w:rPr>
        <w:t>、根据响应情况在“差异说明”项填写正偏离或负偏离及原因，完全符合的填写“无差异”；</w:t>
      </w:r>
    </w:p>
    <w:p w:rsidR="00000000" w:rsidRDefault="007D353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w:t>
      </w:r>
      <w:r>
        <w:rPr>
          <w:rFonts w:ascii="方正仿宋_GBK" w:eastAsia="方正仿宋_GBK" w:hAnsi="宋体" w:hint="eastAsia"/>
          <w:sz w:val="24"/>
        </w:rPr>
        <w:t>、该表可扩展；</w:t>
      </w:r>
    </w:p>
    <w:p w:rsidR="00000000" w:rsidRDefault="007D353D">
      <w:pPr>
        <w:spacing w:line="360" w:lineRule="auto"/>
        <w:ind w:firstLineChars="200" w:firstLine="560"/>
        <w:rPr>
          <w:rFonts w:ascii="方正仿宋_GBK" w:eastAsia="方正仿宋_GBK" w:hAnsi="宋体"/>
          <w:sz w:val="24"/>
          <w:szCs w:val="24"/>
        </w:rPr>
      </w:pPr>
      <w:r>
        <w:br w:type="page"/>
      </w:r>
      <w:r>
        <w:rPr>
          <w:rFonts w:ascii="方正仿宋_GBK" w:eastAsia="方正仿宋_GBK" w:hAnsi="宋体" w:hint="eastAsia"/>
          <w:sz w:val="24"/>
          <w:szCs w:val="24"/>
        </w:rPr>
        <w:lastRenderedPageBreak/>
        <w:t>（三）其它优惠承诺（格式自定）</w:t>
      </w:r>
    </w:p>
    <w:p w:rsidR="00000000" w:rsidRDefault="007D353D">
      <w:r>
        <w:rPr>
          <w:rFonts w:ascii="方正仿宋_GBK" w:eastAsia="方正仿宋_GBK" w:hAnsi="宋体"/>
          <w:sz w:val="24"/>
          <w:szCs w:val="24"/>
        </w:rPr>
        <w:br w:type="page"/>
      </w:r>
      <w:bookmarkStart w:id="106" w:name="_Toc313888363"/>
      <w:bookmarkStart w:id="107" w:name="_Toc342913422"/>
      <w:bookmarkStart w:id="108" w:name="_Toc313008359"/>
      <w:bookmarkStart w:id="109" w:name="_Toc16683594"/>
      <w:bookmarkEnd w:id="105"/>
      <w:r>
        <w:rPr>
          <w:rFonts w:ascii="方正仿宋_GBK" w:eastAsia="方正仿宋_GBK" w:hAnsi="宋体" w:hint="eastAsia"/>
          <w:b/>
          <w:bCs/>
          <w:sz w:val="32"/>
          <w:szCs w:val="32"/>
        </w:rPr>
        <w:lastRenderedPageBreak/>
        <w:t>四、资格条件及其他</w:t>
      </w:r>
      <w:bookmarkEnd w:id="106"/>
      <w:bookmarkEnd w:id="107"/>
      <w:bookmarkEnd w:id="108"/>
      <w:bookmarkEnd w:id="109"/>
    </w:p>
    <w:p w:rsidR="00000000" w:rsidRDefault="007D353D">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（一）营业执照（副本）</w:t>
      </w:r>
      <w:r>
        <w:rPr>
          <w:rFonts w:ascii="方正仿宋_GBK" w:eastAsia="方正仿宋_GBK" w:hAnsi="宋体" w:hint="eastAsia"/>
          <w:szCs w:val="28"/>
        </w:rPr>
        <w:t>或事业单位</w:t>
      </w:r>
      <w:r>
        <w:rPr>
          <w:rFonts w:ascii="方正仿宋_GBK" w:eastAsia="方正仿宋_GBK" w:hAnsi="宋体" w:hint="eastAsia"/>
          <w:szCs w:val="28"/>
        </w:rPr>
        <w:t>法人证书（副本）</w:t>
      </w:r>
      <w:r>
        <w:rPr>
          <w:rFonts w:ascii="方正仿宋_GBK" w:eastAsia="方正仿宋_GBK" w:hAnsi="宋体" w:hint="eastAsia"/>
        </w:rPr>
        <w:t>复印件</w:t>
      </w:r>
    </w:p>
    <w:p w:rsidR="00000000" w:rsidRDefault="007D353D">
      <w:pPr>
        <w:tabs>
          <w:tab w:val="left" w:pos="6300"/>
        </w:tabs>
        <w:snapToGrid w:val="0"/>
        <w:spacing w:line="500" w:lineRule="exact"/>
        <w:ind w:firstLine="570"/>
        <w:rPr>
          <w:rFonts w:ascii="方正仿宋_GBK" w:eastAsia="方正仿宋_GBK" w:hAnsi="宋体"/>
        </w:rPr>
      </w:pPr>
    </w:p>
    <w:p w:rsidR="00000000" w:rsidRDefault="007D353D">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（二）组织机构代码证复印件</w:t>
      </w:r>
    </w:p>
    <w:p w:rsidR="00000000" w:rsidRDefault="007D353D">
      <w:pPr>
        <w:tabs>
          <w:tab w:val="left" w:pos="6300"/>
        </w:tabs>
        <w:snapToGrid w:val="0"/>
        <w:spacing w:line="500" w:lineRule="exact"/>
        <w:ind w:firstLine="570"/>
        <w:rPr>
          <w:rFonts w:ascii="方正仿宋_GBK" w:eastAsia="方正仿宋_GBK" w:hAnsi="宋体"/>
        </w:rPr>
      </w:pPr>
    </w:p>
    <w:p w:rsidR="00000000" w:rsidRDefault="007D353D">
      <w:pPr>
        <w:tabs>
          <w:tab w:val="left" w:pos="6300"/>
        </w:tabs>
        <w:snapToGrid w:val="0"/>
        <w:spacing w:line="500" w:lineRule="exact"/>
        <w:ind w:firstLine="570"/>
        <w:rPr>
          <w:rFonts w:ascii="方正仿宋_GBK" w:eastAsia="方正仿宋_GBK" w:hAnsi="宋体"/>
        </w:rPr>
      </w:pPr>
    </w:p>
    <w:p w:rsidR="00000000" w:rsidRDefault="007D353D">
      <w:pPr>
        <w:tabs>
          <w:tab w:val="left" w:pos="6300"/>
        </w:tabs>
        <w:snapToGrid w:val="0"/>
        <w:spacing w:line="500" w:lineRule="exact"/>
        <w:ind w:firstLine="570"/>
        <w:rPr>
          <w:rFonts w:ascii="方正仿宋_GBK" w:eastAsia="方正仿宋_GBK" w:hAnsi="宋体"/>
        </w:rPr>
      </w:pPr>
    </w:p>
    <w:p w:rsidR="00000000" w:rsidRDefault="007D353D">
      <w:pPr>
        <w:widowControl/>
        <w:ind w:firstLineChars="200" w:firstLine="56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000000" w:rsidRDefault="007D353D">
      <w:pPr>
        <w:tabs>
          <w:tab w:val="left" w:pos="6300"/>
        </w:tabs>
        <w:snapToGrid w:val="0"/>
        <w:spacing w:line="500" w:lineRule="exact"/>
        <w:ind w:firstLine="570"/>
        <w:rPr>
          <w:rFonts w:ascii="方正仿宋_GBK" w:eastAsia="方正仿宋_GBK" w:hAnsi="宋体"/>
          <w:sz w:val="24"/>
        </w:rPr>
      </w:pPr>
    </w:p>
    <w:p w:rsidR="00000000" w:rsidRDefault="007D353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000000" w:rsidRDefault="007D353D">
      <w:pPr>
        <w:tabs>
          <w:tab w:val="left" w:pos="6300"/>
        </w:tabs>
        <w:snapToGrid w:val="0"/>
        <w:spacing w:line="500" w:lineRule="exact"/>
        <w:ind w:firstLine="570"/>
        <w:rPr>
          <w:rFonts w:ascii="方正仿宋_GBK" w:eastAsia="方正仿宋_GBK" w:hAnsi="宋体"/>
          <w:sz w:val="24"/>
        </w:rPr>
      </w:pPr>
    </w:p>
    <w:p w:rsidR="00000000" w:rsidRDefault="007D353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（采购代理机构名称）：</w:t>
      </w:r>
    </w:p>
    <w:p w:rsidR="00000000" w:rsidRDefault="007D353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000000" w:rsidRDefault="007D353D">
      <w:pPr>
        <w:tabs>
          <w:tab w:val="left" w:pos="6300"/>
        </w:tabs>
        <w:snapToGrid w:val="0"/>
        <w:spacing w:line="500" w:lineRule="exact"/>
        <w:ind w:firstLine="570"/>
        <w:rPr>
          <w:rFonts w:ascii="方正仿宋_GBK" w:eastAsia="方正仿宋_GBK" w:hAnsi="宋体"/>
          <w:sz w:val="24"/>
        </w:rPr>
      </w:pPr>
    </w:p>
    <w:p w:rsidR="00000000" w:rsidRDefault="007D353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000000" w:rsidRDefault="007D353D">
      <w:pPr>
        <w:tabs>
          <w:tab w:val="left" w:pos="6300"/>
        </w:tabs>
        <w:snapToGrid w:val="0"/>
        <w:spacing w:line="500" w:lineRule="exact"/>
        <w:ind w:firstLine="570"/>
        <w:rPr>
          <w:rFonts w:ascii="方正仿宋_GBK" w:eastAsia="方正仿宋_GBK" w:hAnsi="宋体"/>
          <w:sz w:val="24"/>
        </w:rPr>
      </w:pPr>
    </w:p>
    <w:p w:rsidR="00000000" w:rsidRDefault="007D353D">
      <w:pPr>
        <w:tabs>
          <w:tab w:val="left" w:pos="6300"/>
        </w:tabs>
        <w:snapToGrid w:val="0"/>
        <w:spacing w:line="500" w:lineRule="exact"/>
        <w:ind w:firstLine="570"/>
        <w:rPr>
          <w:rFonts w:ascii="方正仿宋_GBK" w:eastAsia="方正仿宋_GBK" w:hAnsi="宋体"/>
          <w:sz w:val="24"/>
        </w:rPr>
      </w:pPr>
    </w:p>
    <w:p w:rsidR="00000000" w:rsidRDefault="007D353D">
      <w:pPr>
        <w:tabs>
          <w:tab w:val="left" w:pos="6300"/>
        </w:tabs>
        <w:snapToGrid w:val="0"/>
        <w:spacing w:line="500" w:lineRule="exact"/>
        <w:ind w:firstLine="570"/>
        <w:rPr>
          <w:rFonts w:ascii="方正仿宋_GBK" w:eastAsia="方正仿宋_GBK" w:hAnsi="宋体"/>
          <w:sz w:val="24"/>
        </w:rPr>
      </w:pPr>
    </w:p>
    <w:p w:rsidR="00000000" w:rsidRDefault="007D353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r>
        <w:rPr>
          <w:rFonts w:ascii="方正仿宋_GBK" w:eastAsia="方正仿宋_GBK" w:hAnsi="宋体" w:hint="eastAsia"/>
          <w:sz w:val="24"/>
        </w:rPr>
        <w:t xml:space="preserve">                               </w:t>
      </w:r>
      <w:r>
        <w:rPr>
          <w:rFonts w:ascii="方正仿宋_GBK" w:eastAsia="方正仿宋_GBK" w:hAnsi="宋体" w:hint="eastAsia"/>
          <w:sz w:val="24"/>
        </w:rPr>
        <w:t>（供应商公章）</w:t>
      </w:r>
    </w:p>
    <w:p w:rsidR="00000000" w:rsidRDefault="007D353D">
      <w:pPr>
        <w:tabs>
          <w:tab w:val="left" w:pos="6300"/>
        </w:tabs>
        <w:snapToGrid w:val="0"/>
        <w:spacing w:line="500" w:lineRule="exact"/>
        <w:ind w:firstLine="570"/>
        <w:rPr>
          <w:rFonts w:ascii="方正仿宋_GBK" w:eastAsia="方正仿宋_GBK" w:hAnsi="宋体"/>
          <w:sz w:val="24"/>
        </w:rPr>
      </w:pPr>
    </w:p>
    <w:p w:rsidR="00000000" w:rsidRDefault="007D353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r>
        <w:rPr>
          <w:rFonts w:ascii="方正仿宋_GBK" w:eastAsia="方正仿宋_GBK" w:hAnsi="宋体" w:hint="eastAsia"/>
          <w:sz w:val="24"/>
        </w:rPr>
        <w:t>年</w:t>
      </w:r>
      <w:r>
        <w:rPr>
          <w:rFonts w:ascii="方正仿宋_GBK" w:eastAsia="方正仿宋_GBK" w:hAnsi="宋体" w:hint="eastAsia"/>
          <w:sz w:val="24"/>
        </w:rPr>
        <w:t xml:space="preserve">   </w:t>
      </w:r>
      <w:r>
        <w:rPr>
          <w:rFonts w:ascii="方正仿宋_GBK" w:eastAsia="方正仿宋_GBK" w:hAnsi="宋体" w:hint="eastAsia"/>
          <w:sz w:val="24"/>
        </w:rPr>
        <w:t>月</w:t>
      </w:r>
      <w:r>
        <w:rPr>
          <w:rFonts w:ascii="方正仿宋_GBK" w:eastAsia="方正仿宋_GBK" w:hAnsi="宋体" w:hint="eastAsia"/>
          <w:sz w:val="24"/>
        </w:rPr>
        <w:t xml:space="preserve">   </w:t>
      </w:r>
      <w:r>
        <w:rPr>
          <w:rFonts w:ascii="方正仿宋_GBK" w:eastAsia="方正仿宋_GBK" w:hAnsi="宋体" w:hint="eastAsia"/>
          <w:sz w:val="24"/>
        </w:rPr>
        <w:t>日</w:t>
      </w:r>
    </w:p>
    <w:p w:rsidR="00000000" w:rsidRDefault="007D353D">
      <w:pPr>
        <w:tabs>
          <w:tab w:val="left" w:pos="6300"/>
        </w:tabs>
        <w:snapToGrid w:val="0"/>
        <w:spacing w:line="500" w:lineRule="exact"/>
        <w:ind w:firstLine="570"/>
        <w:rPr>
          <w:rFonts w:ascii="方正仿宋_GBK" w:eastAsia="方正仿宋_GBK" w:hAnsi="宋体"/>
          <w:sz w:val="24"/>
        </w:rPr>
      </w:pPr>
    </w:p>
    <w:p w:rsidR="00000000" w:rsidRDefault="007D353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000000" w:rsidRDefault="007D353D">
      <w:pPr>
        <w:tabs>
          <w:tab w:val="left" w:pos="6300"/>
        </w:tabs>
        <w:snapToGrid w:val="0"/>
        <w:spacing w:line="500" w:lineRule="exact"/>
        <w:ind w:firstLine="570"/>
        <w:rPr>
          <w:rFonts w:ascii="方正仿宋_GBK" w:eastAsia="方正仿宋_GBK" w:hAnsi="宋体"/>
          <w:sz w:val="24"/>
        </w:rPr>
      </w:pPr>
    </w:p>
    <w:p w:rsidR="00000000" w:rsidRDefault="007D353D">
      <w:pPr>
        <w:tabs>
          <w:tab w:val="left" w:pos="6300"/>
        </w:tabs>
        <w:snapToGrid w:val="0"/>
        <w:spacing w:line="500" w:lineRule="exact"/>
        <w:ind w:firstLine="570"/>
        <w:rPr>
          <w:rFonts w:ascii="方正仿宋_GBK" w:eastAsia="方正仿宋_GBK" w:hAnsi="宋体"/>
          <w:sz w:val="24"/>
        </w:rPr>
      </w:pPr>
    </w:p>
    <w:p w:rsidR="00000000" w:rsidRDefault="007D353D">
      <w:pPr>
        <w:tabs>
          <w:tab w:val="left" w:pos="6300"/>
        </w:tabs>
        <w:snapToGrid w:val="0"/>
        <w:spacing w:line="500" w:lineRule="exact"/>
        <w:ind w:firstLine="570"/>
        <w:rPr>
          <w:rFonts w:ascii="方正仿宋_GBK" w:eastAsia="方正仿宋_GBK" w:hAnsi="宋体"/>
          <w:sz w:val="24"/>
        </w:rPr>
      </w:pPr>
    </w:p>
    <w:p w:rsidR="00000000" w:rsidRDefault="007D353D">
      <w:pPr>
        <w:tabs>
          <w:tab w:val="left" w:pos="6300"/>
        </w:tabs>
        <w:snapToGrid w:val="0"/>
        <w:spacing w:line="500" w:lineRule="exact"/>
        <w:ind w:firstLine="570"/>
        <w:rPr>
          <w:rFonts w:ascii="方正仿宋_GBK" w:eastAsia="方正仿宋_GBK" w:hAnsi="宋体"/>
          <w:sz w:val="24"/>
        </w:rPr>
      </w:pPr>
    </w:p>
    <w:p w:rsidR="00000000" w:rsidRDefault="007D353D">
      <w:pPr>
        <w:tabs>
          <w:tab w:val="left" w:pos="6300"/>
        </w:tabs>
        <w:snapToGrid w:val="0"/>
        <w:spacing w:line="500" w:lineRule="exact"/>
        <w:ind w:firstLine="570"/>
        <w:rPr>
          <w:rFonts w:ascii="方正仿宋_GBK" w:eastAsia="方正仿宋_GBK" w:hAnsi="宋体"/>
          <w:sz w:val="24"/>
        </w:rPr>
      </w:pPr>
    </w:p>
    <w:p w:rsidR="00000000" w:rsidRDefault="007D353D">
      <w:pPr>
        <w:tabs>
          <w:tab w:val="left" w:pos="6300"/>
        </w:tabs>
        <w:snapToGrid w:val="0"/>
        <w:spacing w:line="500" w:lineRule="exact"/>
        <w:ind w:firstLine="570"/>
        <w:rPr>
          <w:rFonts w:ascii="方正仿宋_GBK" w:eastAsia="方正仿宋_GBK" w:hAnsi="宋体"/>
          <w:sz w:val="24"/>
        </w:rPr>
      </w:pPr>
    </w:p>
    <w:p w:rsidR="00000000" w:rsidRDefault="007D353D">
      <w:pPr>
        <w:tabs>
          <w:tab w:val="left" w:pos="6300"/>
        </w:tabs>
        <w:snapToGrid w:val="0"/>
        <w:spacing w:line="500" w:lineRule="exact"/>
        <w:ind w:firstLine="570"/>
        <w:rPr>
          <w:rFonts w:ascii="方正仿宋_GBK" w:eastAsia="方正仿宋_GBK" w:hAnsi="宋体"/>
        </w:rPr>
      </w:pPr>
      <w:r>
        <w:br w:type="column"/>
      </w:r>
      <w:r>
        <w:rPr>
          <w:rFonts w:ascii="方正仿宋_GBK" w:eastAsia="方正仿宋_GBK" w:hAnsi="宋体" w:hint="eastAsia"/>
        </w:rPr>
        <w:lastRenderedPageBreak/>
        <w:t>（四）法定代表人授权委托书（格式）</w:t>
      </w:r>
    </w:p>
    <w:p w:rsidR="00000000" w:rsidRDefault="007D353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000000" w:rsidRDefault="007D353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000000" w:rsidRDefault="007D353D">
      <w:pPr>
        <w:tabs>
          <w:tab w:val="left" w:pos="6300"/>
        </w:tabs>
        <w:snapToGrid w:val="0"/>
        <w:spacing w:line="500" w:lineRule="exact"/>
        <w:ind w:firstLine="570"/>
        <w:rPr>
          <w:rFonts w:ascii="方正仿宋_GBK" w:eastAsia="方正仿宋_GBK" w:hAnsi="宋体"/>
          <w:sz w:val="24"/>
        </w:rPr>
      </w:pPr>
    </w:p>
    <w:p w:rsidR="00000000" w:rsidRDefault="007D353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（采购代理机构名称）：</w:t>
      </w:r>
    </w:p>
    <w:p w:rsidR="00000000" w:rsidRDefault="007D353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w:t>
      </w:r>
      <w:r>
        <w:rPr>
          <w:rFonts w:ascii="方正仿宋_GBK" w:eastAsia="方正仿宋_GBK" w:hAnsi="宋体" w:hint="eastAsia"/>
          <w:sz w:val="24"/>
        </w:rPr>
        <w:t>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（被授权人姓名及身份证代码）代表我单位全权办理上述项目的磋商、签约等具体工作，并签署全部有关文件、协议及合同。</w:t>
      </w:r>
    </w:p>
    <w:p w:rsidR="00000000" w:rsidRDefault="007D353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000000" w:rsidRDefault="007D353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000000" w:rsidRDefault="007D353D">
      <w:pPr>
        <w:tabs>
          <w:tab w:val="left" w:pos="6300"/>
        </w:tabs>
        <w:snapToGrid w:val="0"/>
        <w:spacing w:line="500" w:lineRule="exact"/>
        <w:ind w:firstLine="570"/>
        <w:rPr>
          <w:rFonts w:ascii="方正仿宋_GBK" w:eastAsia="方正仿宋_GBK" w:hAnsi="宋体"/>
          <w:sz w:val="24"/>
        </w:rPr>
      </w:pPr>
    </w:p>
    <w:p w:rsidR="00000000" w:rsidRDefault="007D353D">
      <w:pPr>
        <w:tabs>
          <w:tab w:val="left" w:pos="6300"/>
        </w:tabs>
        <w:snapToGrid w:val="0"/>
        <w:spacing w:line="500" w:lineRule="exact"/>
        <w:ind w:firstLine="570"/>
        <w:rPr>
          <w:rFonts w:ascii="方正仿宋_GBK" w:eastAsia="方正仿宋_GBK" w:hAnsi="宋体"/>
          <w:sz w:val="24"/>
        </w:rPr>
      </w:pPr>
    </w:p>
    <w:p w:rsidR="00000000" w:rsidRDefault="007D353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w:t>
      </w:r>
      <w:r>
        <w:rPr>
          <w:rFonts w:ascii="方正仿宋_GBK" w:eastAsia="方正仿宋_GBK" w:hAnsi="宋体" w:hint="eastAsia"/>
          <w:sz w:val="24"/>
        </w:rPr>
        <w:t xml:space="preserve">                                 </w:t>
      </w:r>
      <w:r>
        <w:rPr>
          <w:rFonts w:ascii="方正仿宋_GBK" w:eastAsia="方正仿宋_GBK" w:hAnsi="宋体" w:hint="eastAsia"/>
          <w:sz w:val="24"/>
        </w:rPr>
        <w:t>供应商法定代表人：</w:t>
      </w:r>
    </w:p>
    <w:p w:rsidR="00000000" w:rsidRDefault="007D353D">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（签字或盖章）</w:t>
      </w:r>
      <w:r>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Pr>
          <w:rFonts w:ascii="方正仿宋_GBK" w:eastAsia="方正仿宋_GBK" w:hAnsi="宋体" w:hint="eastAsia"/>
          <w:sz w:val="24"/>
          <w:szCs w:val="28"/>
        </w:rPr>
        <w:t>（签字或盖章）</w:t>
      </w:r>
    </w:p>
    <w:p w:rsidR="00000000" w:rsidRDefault="007D353D">
      <w:pPr>
        <w:tabs>
          <w:tab w:val="left" w:pos="6300"/>
        </w:tabs>
        <w:snapToGrid w:val="0"/>
        <w:spacing w:line="500" w:lineRule="exact"/>
        <w:ind w:firstLine="570"/>
        <w:rPr>
          <w:rFonts w:ascii="方正仿宋_GBK" w:eastAsia="方正仿宋_GBK" w:hAnsi="宋体"/>
          <w:sz w:val="24"/>
          <w:szCs w:val="28"/>
        </w:rPr>
      </w:pPr>
    </w:p>
    <w:p w:rsidR="00000000" w:rsidRDefault="007D353D">
      <w:pPr>
        <w:tabs>
          <w:tab w:val="left" w:pos="6300"/>
        </w:tabs>
        <w:snapToGrid w:val="0"/>
        <w:spacing w:line="500" w:lineRule="exact"/>
        <w:ind w:firstLine="570"/>
        <w:rPr>
          <w:rFonts w:ascii="方正仿宋_GBK" w:eastAsia="方正仿宋_GBK" w:hAnsi="宋体"/>
          <w:sz w:val="24"/>
        </w:rPr>
      </w:pPr>
    </w:p>
    <w:p w:rsidR="00000000" w:rsidRDefault="007D353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000000" w:rsidRDefault="007D353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000000" w:rsidRDefault="007D353D">
      <w:pPr>
        <w:tabs>
          <w:tab w:val="left" w:pos="6300"/>
        </w:tabs>
        <w:snapToGrid w:val="0"/>
        <w:spacing w:line="500" w:lineRule="exact"/>
        <w:ind w:firstLine="570"/>
        <w:rPr>
          <w:rFonts w:ascii="方正仿宋_GBK" w:eastAsia="方正仿宋_GBK" w:hAnsi="宋体"/>
          <w:sz w:val="24"/>
        </w:rPr>
      </w:pPr>
    </w:p>
    <w:p w:rsidR="00000000" w:rsidRDefault="007D353D">
      <w:pPr>
        <w:tabs>
          <w:tab w:val="left" w:pos="6300"/>
        </w:tabs>
        <w:snapToGrid w:val="0"/>
        <w:spacing w:line="500" w:lineRule="exact"/>
        <w:ind w:firstLine="570"/>
        <w:rPr>
          <w:rFonts w:ascii="方正仿宋_GBK" w:eastAsia="方正仿宋_GBK" w:hAnsi="宋体"/>
          <w:sz w:val="24"/>
        </w:rPr>
      </w:pPr>
    </w:p>
    <w:p w:rsidR="00000000" w:rsidRDefault="007D353D">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000000" w:rsidRDefault="007D353D">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w:t>
      </w:r>
      <w:r>
        <w:rPr>
          <w:rFonts w:ascii="方正仿宋_GBK" w:eastAsia="方正仿宋_GBK" w:hAnsi="宋体" w:hint="eastAsia"/>
          <w:sz w:val="24"/>
        </w:rPr>
        <w:t xml:space="preserve">   </w:t>
      </w:r>
      <w:r>
        <w:rPr>
          <w:rFonts w:ascii="方正仿宋_GBK" w:eastAsia="方正仿宋_GBK" w:hAnsi="宋体" w:hint="eastAsia"/>
          <w:sz w:val="24"/>
        </w:rPr>
        <w:t>月</w:t>
      </w:r>
      <w:r>
        <w:rPr>
          <w:rFonts w:ascii="方正仿宋_GBK" w:eastAsia="方正仿宋_GBK" w:hAnsi="宋体" w:hint="eastAsia"/>
          <w:sz w:val="24"/>
        </w:rPr>
        <w:t xml:space="preserve">   </w:t>
      </w:r>
      <w:r>
        <w:rPr>
          <w:rFonts w:ascii="方正仿宋_GBK" w:eastAsia="方正仿宋_GBK" w:hAnsi="宋体" w:hint="eastAsia"/>
          <w:sz w:val="24"/>
        </w:rPr>
        <w:t>日</w:t>
      </w:r>
    </w:p>
    <w:p w:rsidR="00000000" w:rsidRDefault="007D353D">
      <w:pPr>
        <w:tabs>
          <w:tab w:val="left" w:pos="6300"/>
        </w:tabs>
        <w:snapToGrid w:val="0"/>
        <w:spacing w:line="500" w:lineRule="exact"/>
        <w:rPr>
          <w:rFonts w:ascii="方正仿宋_GBK" w:eastAsia="方正仿宋_GBK" w:hAnsi="宋体"/>
        </w:rPr>
      </w:pPr>
    </w:p>
    <w:p w:rsidR="00000000" w:rsidRDefault="007D353D">
      <w:pPr>
        <w:tabs>
          <w:tab w:val="left" w:pos="6300"/>
        </w:tabs>
        <w:snapToGrid w:val="0"/>
        <w:spacing w:line="500" w:lineRule="exact"/>
        <w:rPr>
          <w:rFonts w:ascii="方正仿宋_GBK" w:eastAsia="方正仿宋_GBK" w:hAnsi="宋体"/>
          <w:sz w:val="24"/>
        </w:rPr>
      </w:pPr>
      <w:r>
        <w:rPr>
          <w:rFonts w:ascii="方正仿宋_GBK" w:eastAsia="方正仿宋_GBK" w:hAnsi="宋体"/>
        </w:rPr>
        <w:br w:type="page"/>
      </w:r>
      <w:r>
        <w:rPr>
          <w:rFonts w:ascii="方正仿宋_GBK" w:eastAsia="方正仿宋_GBK" w:hAnsi="宋体" w:hint="eastAsia"/>
        </w:rPr>
        <w:lastRenderedPageBreak/>
        <w:t>（五）诚信声明</w:t>
      </w:r>
    </w:p>
    <w:p w:rsidR="00000000" w:rsidRDefault="007D353D">
      <w:pPr>
        <w:tabs>
          <w:tab w:val="left" w:pos="6300"/>
        </w:tabs>
        <w:snapToGrid w:val="0"/>
        <w:spacing w:line="500" w:lineRule="exact"/>
        <w:ind w:firstLine="570"/>
        <w:rPr>
          <w:rFonts w:ascii="方正仿宋_GBK" w:eastAsia="方正仿宋_GBK" w:hAnsi="宋体"/>
          <w:sz w:val="24"/>
        </w:rPr>
      </w:pPr>
    </w:p>
    <w:p w:rsidR="00000000" w:rsidRDefault="007D353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000000" w:rsidRDefault="007D353D">
      <w:pPr>
        <w:tabs>
          <w:tab w:val="left" w:pos="6300"/>
        </w:tabs>
        <w:snapToGrid w:val="0"/>
        <w:spacing w:line="500" w:lineRule="exact"/>
        <w:ind w:firstLine="570"/>
        <w:rPr>
          <w:rFonts w:ascii="方正仿宋_GBK" w:eastAsia="方正仿宋_GBK" w:hAnsi="宋体"/>
          <w:sz w:val="24"/>
        </w:rPr>
      </w:pPr>
    </w:p>
    <w:p w:rsidR="00000000" w:rsidRDefault="007D353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w:t>
      </w:r>
    </w:p>
    <w:p w:rsidR="00000000" w:rsidRDefault="007D353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（供应商名称）郑重声明，我公司具有良好的商业信誉，具有履行合同所必需的设备和</w:t>
      </w:r>
      <w:r>
        <w:rPr>
          <w:rFonts w:ascii="方正仿宋_GBK" w:eastAsia="方正仿宋_GBK" w:hAnsi="宋体" w:hint="eastAsia"/>
          <w:sz w:val="24"/>
        </w:rPr>
        <w:t>专业技术能力，在合同签订前后随时愿意提供相关证明材料；我公司还同时声明参加本项目采购活动前三年内无重大违法活动记录，我公司还同时声明未列入在信用中国网站（</w:t>
      </w:r>
      <w:r>
        <w:rPr>
          <w:rFonts w:ascii="方正仿宋_GBK" w:eastAsia="方正仿宋_GBK" w:hAnsi="宋体" w:hint="eastAsia"/>
          <w:sz w:val="24"/>
        </w:rPr>
        <w:t>www.creditchina.gov.cn</w:t>
      </w:r>
      <w:r>
        <w:rPr>
          <w:rFonts w:ascii="方正仿宋_GBK" w:eastAsia="方正仿宋_GBK" w:hAnsi="宋体" w:hint="eastAsia"/>
          <w:sz w:val="24"/>
        </w:rPr>
        <w:t>）</w:t>
      </w:r>
      <w:r>
        <w:rPr>
          <w:rFonts w:ascii="方正仿宋_GBK" w:eastAsia="方正仿宋_GBK" w:hAnsi="宋体" w:hint="eastAsia"/>
          <w:sz w:val="24"/>
        </w:rPr>
        <w:t xml:space="preserve">  </w:t>
      </w:r>
      <w:r>
        <w:rPr>
          <w:rFonts w:ascii="方正仿宋_GBK" w:eastAsia="方正仿宋_GBK" w:hAnsi="宋体" w:hint="eastAsia"/>
          <w:sz w:val="24"/>
        </w:rPr>
        <w:t>“失信被执行人”、</w:t>
      </w:r>
      <w:r>
        <w:rPr>
          <w:rFonts w:ascii="方正仿宋_GBK" w:eastAsia="方正仿宋_GBK" w:hAnsi="宋体" w:hint="eastAsia"/>
          <w:sz w:val="24"/>
        </w:rPr>
        <w:t xml:space="preserve"> </w:t>
      </w:r>
      <w:r>
        <w:rPr>
          <w:rFonts w:ascii="方正仿宋_GBK" w:eastAsia="方正仿宋_GBK" w:hAnsi="宋体" w:hint="eastAsia"/>
          <w:sz w:val="24"/>
        </w:rPr>
        <w:t>“重大税收违法案件当事人名单”、中，也未列入中国政府采购网（</w:t>
      </w:r>
      <w:r>
        <w:rPr>
          <w:rFonts w:ascii="方正仿宋_GBK" w:eastAsia="方正仿宋_GBK" w:hAnsi="宋体" w:hint="eastAsia"/>
          <w:sz w:val="24"/>
        </w:rPr>
        <w:t>www.ccgp.gov.cn</w:t>
      </w:r>
      <w:r>
        <w:rPr>
          <w:rFonts w:ascii="方正仿宋_GBK" w:eastAsia="方正仿宋_GBK" w:hAnsi="宋体" w:hint="eastAsia"/>
          <w:sz w:val="24"/>
        </w:rPr>
        <w:t>）“政府采购严重违法失信行为记录名单”中，并随时接受采购人的检查验证，我方对以上声明负全部法律责任。</w:t>
      </w:r>
    </w:p>
    <w:p w:rsidR="00000000" w:rsidRDefault="007D353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特此声明。</w:t>
      </w:r>
    </w:p>
    <w:p w:rsidR="00000000" w:rsidRDefault="007D353D">
      <w:pPr>
        <w:tabs>
          <w:tab w:val="left" w:pos="6300"/>
        </w:tabs>
        <w:snapToGrid w:val="0"/>
        <w:spacing w:line="500" w:lineRule="exact"/>
        <w:ind w:firstLine="570"/>
        <w:rPr>
          <w:rFonts w:ascii="方正仿宋_GBK" w:eastAsia="方正仿宋_GBK" w:hAnsi="宋体"/>
          <w:sz w:val="24"/>
        </w:rPr>
      </w:pPr>
    </w:p>
    <w:p w:rsidR="00000000" w:rsidRDefault="007D353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供应商可以将信用中国网站及中国政府采购网查询结果附后（查询时间为本项目采购公告发布</w:t>
      </w:r>
      <w:r>
        <w:rPr>
          <w:rFonts w:ascii="方正仿宋_GBK" w:eastAsia="方正仿宋_GBK" w:hAnsi="宋体" w:hint="eastAsia"/>
          <w:sz w:val="24"/>
        </w:rPr>
        <w:t>之日起至提交响应文件截止时间前）。</w:t>
      </w:r>
    </w:p>
    <w:p w:rsidR="00000000" w:rsidRDefault="007D353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1. </w:t>
      </w:r>
      <w:r>
        <w:rPr>
          <w:rFonts w:ascii="方正仿宋_GBK" w:eastAsia="方正仿宋_GBK" w:hAnsi="宋体" w:hint="eastAsia"/>
          <w:sz w:val="24"/>
        </w:rPr>
        <w:t>信用中国网站（</w:t>
      </w:r>
      <w:r>
        <w:rPr>
          <w:rFonts w:ascii="方正仿宋_GBK" w:eastAsia="方正仿宋_GBK" w:hAnsi="宋体" w:hint="eastAsia"/>
          <w:sz w:val="24"/>
        </w:rPr>
        <w:t>www.creditchina.gov.cn</w:t>
      </w:r>
      <w:r>
        <w:rPr>
          <w:rFonts w:ascii="方正仿宋_GBK" w:eastAsia="方正仿宋_GBK" w:hAnsi="宋体" w:hint="eastAsia"/>
          <w:sz w:val="24"/>
        </w:rPr>
        <w:t>）查询结果（提供查询结果网页打印件或截图，并加盖供应商公章）</w:t>
      </w:r>
    </w:p>
    <w:p w:rsidR="00000000" w:rsidRDefault="007D353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1.1</w:t>
      </w:r>
      <w:r>
        <w:rPr>
          <w:rFonts w:ascii="方正仿宋_GBK" w:eastAsia="方正仿宋_GBK" w:hAnsi="宋体" w:hint="eastAsia"/>
          <w:sz w:val="24"/>
        </w:rPr>
        <w:t>“失信被执行人”查询结果；</w:t>
      </w:r>
    </w:p>
    <w:p w:rsidR="00000000" w:rsidRDefault="007D353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1.2</w:t>
      </w:r>
      <w:r>
        <w:rPr>
          <w:rFonts w:ascii="方正仿宋_GBK" w:eastAsia="方正仿宋_GBK" w:hAnsi="宋体" w:hint="eastAsia"/>
          <w:sz w:val="24"/>
        </w:rPr>
        <w:t>“重大税收违法案件当事人名单”查询结果；</w:t>
      </w:r>
    </w:p>
    <w:p w:rsidR="00000000" w:rsidRDefault="007D353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2. </w:t>
      </w:r>
      <w:r>
        <w:rPr>
          <w:rFonts w:ascii="方正仿宋_GBK" w:eastAsia="方正仿宋_GBK" w:hAnsi="宋体" w:hint="eastAsia"/>
          <w:sz w:val="24"/>
        </w:rPr>
        <w:t>中国政府采购网（</w:t>
      </w:r>
      <w:r>
        <w:rPr>
          <w:rFonts w:ascii="方正仿宋_GBK" w:eastAsia="方正仿宋_GBK" w:hAnsi="宋体" w:hint="eastAsia"/>
          <w:sz w:val="24"/>
        </w:rPr>
        <w:t>www.ccgp.gov.cn</w:t>
      </w:r>
      <w:r>
        <w:rPr>
          <w:rFonts w:ascii="方正仿宋_GBK" w:eastAsia="方正仿宋_GBK" w:hAnsi="宋体" w:hint="eastAsia"/>
          <w:sz w:val="24"/>
        </w:rPr>
        <w:t>）（提供查询结果网页打印件或截图，并加盖供应商公章）</w:t>
      </w:r>
    </w:p>
    <w:p w:rsidR="00000000" w:rsidRDefault="007D353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“政府采购严重违法失信行为记录名单”查询结果。</w:t>
      </w:r>
    </w:p>
    <w:p w:rsidR="00000000" w:rsidRDefault="007D353D">
      <w:pPr>
        <w:tabs>
          <w:tab w:val="left" w:pos="6300"/>
        </w:tabs>
        <w:snapToGrid w:val="0"/>
        <w:spacing w:line="500" w:lineRule="exact"/>
        <w:ind w:firstLine="570"/>
        <w:rPr>
          <w:rFonts w:ascii="方正仿宋_GBK" w:eastAsia="方正仿宋_GBK" w:hAnsi="宋体"/>
          <w:sz w:val="24"/>
        </w:rPr>
      </w:pPr>
    </w:p>
    <w:p w:rsidR="00000000" w:rsidRDefault="007D353D">
      <w:pPr>
        <w:tabs>
          <w:tab w:val="left" w:pos="6300"/>
        </w:tabs>
        <w:snapToGrid w:val="0"/>
        <w:spacing w:line="500" w:lineRule="exac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000000" w:rsidRDefault="007D353D">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w:t>
      </w:r>
      <w:r>
        <w:rPr>
          <w:rFonts w:ascii="方正仿宋_GBK" w:eastAsia="方正仿宋_GBK" w:hAnsi="宋体" w:hint="eastAsia"/>
          <w:sz w:val="24"/>
        </w:rPr>
        <w:t xml:space="preserve">   </w:t>
      </w:r>
      <w:r>
        <w:rPr>
          <w:rFonts w:ascii="方正仿宋_GBK" w:eastAsia="方正仿宋_GBK" w:hAnsi="宋体" w:hint="eastAsia"/>
          <w:sz w:val="24"/>
        </w:rPr>
        <w:t>月</w:t>
      </w:r>
      <w:r>
        <w:rPr>
          <w:rFonts w:ascii="方正仿宋_GBK" w:eastAsia="方正仿宋_GBK" w:hAnsi="宋体" w:hint="eastAsia"/>
          <w:sz w:val="24"/>
        </w:rPr>
        <w:t xml:space="preserve">   </w:t>
      </w:r>
      <w:r>
        <w:rPr>
          <w:rFonts w:ascii="方正仿宋_GBK" w:eastAsia="方正仿宋_GBK" w:hAnsi="宋体" w:hint="eastAsia"/>
          <w:sz w:val="24"/>
        </w:rPr>
        <w:t>日</w:t>
      </w:r>
    </w:p>
    <w:p w:rsidR="00000000" w:rsidRDefault="007D353D">
      <w:pPr>
        <w:tabs>
          <w:tab w:val="left" w:pos="6300"/>
        </w:tabs>
        <w:snapToGrid w:val="0"/>
        <w:spacing w:line="500" w:lineRule="exact"/>
        <w:ind w:right="1680"/>
        <w:rPr>
          <w:rFonts w:ascii="方正仿宋_GBK" w:eastAsia="方正仿宋_GBK" w:hAnsi="宋体"/>
          <w:sz w:val="24"/>
        </w:rPr>
      </w:pPr>
    </w:p>
    <w:p w:rsidR="00000000" w:rsidRDefault="007D353D">
      <w:pPr>
        <w:tabs>
          <w:tab w:val="left" w:pos="6300"/>
        </w:tabs>
        <w:snapToGrid w:val="0"/>
        <w:spacing w:line="500" w:lineRule="exact"/>
        <w:ind w:firstLine="570"/>
        <w:rPr>
          <w:rFonts w:ascii="方正仿宋_GBK" w:eastAsia="方正仿宋_GBK" w:hAnsi="宋体" w:hint="eastAsia"/>
          <w:sz w:val="24"/>
        </w:rPr>
      </w:pPr>
      <w:r>
        <w:rPr>
          <w:rFonts w:ascii="宋体" w:hAnsi="宋体"/>
        </w:rPr>
        <w:br w:type="page"/>
      </w:r>
      <w:r>
        <w:rPr>
          <w:rFonts w:ascii="方正仿宋_GBK" w:eastAsia="方正仿宋_GBK" w:hAnsi="宋体" w:hint="eastAsia"/>
        </w:rPr>
        <w:lastRenderedPageBreak/>
        <w:t>（</w:t>
      </w:r>
      <w:r>
        <w:rPr>
          <w:rFonts w:ascii="方正仿宋_GBK" w:eastAsia="方正仿宋_GBK" w:hAnsi="宋体" w:hint="eastAsia"/>
          <w:sz w:val="24"/>
        </w:rPr>
        <w:t>七）税务登记证（副本）复印件和社会保险缴纳证明材料</w:t>
      </w:r>
    </w:p>
    <w:p w:rsidR="00000000" w:rsidRDefault="007D353D">
      <w:pPr>
        <w:tabs>
          <w:tab w:val="left" w:pos="6300"/>
        </w:tabs>
        <w:snapToGrid w:val="0"/>
        <w:spacing w:line="500" w:lineRule="exact"/>
        <w:ind w:firstLine="570"/>
        <w:rPr>
          <w:rFonts w:ascii="方正仿宋_GBK" w:eastAsia="方正仿宋_GBK" w:hAnsi="宋体" w:hint="eastAsia"/>
          <w:sz w:val="24"/>
        </w:rPr>
      </w:pPr>
      <w:r>
        <w:rPr>
          <w:rFonts w:ascii="方正仿宋_GBK" w:eastAsia="方正仿宋_GBK" w:hAnsi="宋体" w:hint="eastAsia"/>
          <w:sz w:val="24"/>
        </w:rPr>
        <w:t>（八）特定资格条件</w:t>
      </w:r>
      <w:r>
        <w:rPr>
          <w:rFonts w:ascii="方正仿宋_GBK" w:eastAsia="方正仿宋_GBK" w:hAnsi="宋体" w:hint="eastAsia"/>
          <w:sz w:val="24"/>
        </w:rPr>
        <w:t>证书或证明文件</w:t>
      </w:r>
    </w:p>
    <w:p w:rsidR="00000000" w:rsidRDefault="007D353D">
      <w:pPr>
        <w:tabs>
          <w:tab w:val="left" w:pos="6300"/>
        </w:tabs>
        <w:snapToGrid w:val="0"/>
        <w:spacing w:line="500" w:lineRule="exact"/>
        <w:ind w:firstLine="570"/>
        <w:rPr>
          <w:rFonts w:ascii="方正仿宋_GBK" w:eastAsia="方正仿宋_GBK" w:hAnsi="宋体" w:hint="eastAsia"/>
          <w:sz w:val="24"/>
        </w:rPr>
      </w:pPr>
      <w:r>
        <w:rPr>
          <w:rFonts w:ascii="方正仿宋_GBK" w:eastAsia="方正仿宋_GBK" w:hAnsi="宋体" w:hint="eastAsia"/>
          <w:sz w:val="24"/>
        </w:rPr>
        <w:t>说明：供应商按“多证合一”登记制度办理营业执照的，组织机构代码证和税务登记证以供应商所提供的营业执照（副本）复印件为准。</w:t>
      </w:r>
    </w:p>
    <w:p w:rsidR="00000000" w:rsidRDefault="007D353D">
      <w:pPr>
        <w:tabs>
          <w:tab w:val="left" w:pos="6300"/>
        </w:tabs>
        <w:snapToGrid w:val="0"/>
        <w:spacing w:line="500" w:lineRule="exact"/>
        <w:ind w:firstLine="570"/>
        <w:rPr>
          <w:rFonts w:ascii="方正仿宋_GBK" w:eastAsia="方正仿宋_GBK" w:hAnsi="宋体"/>
          <w:b/>
          <w:bCs/>
          <w:sz w:val="24"/>
          <w:szCs w:val="24"/>
        </w:rPr>
      </w:pPr>
      <w:bookmarkStart w:id="110" w:name="_Toc14422"/>
      <w:r>
        <w:rPr>
          <w:rFonts w:ascii="方正仿宋_GBK" w:eastAsia="方正仿宋_GBK" w:hAnsi="宋体" w:hint="eastAsia"/>
          <w:sz w:val="24"/>
        </w:rPr>
        <w:br w:type="page"/>
      </w:r>
      <w:bookmarkStart w:id="111" w:name="_Toc16683595"/>
      <w:r>
        <w:rPr>
          <w:rFonts w:ascii="方正仿宋_GBK" w:eastAsia="方正仿宋_GBK" w:hAnsi="宋体" w:hint="eastAsia"/>
          <w:b/>
          <w:bCs/>
          <w:sz w:val="32"/>
          <w:szCs w:val="32"/>
        </w:rPr>
        <w:lastRenderedPageBreak/>
        <w:t>五、</w:t>
      </w:r>
      <w:r>
        <w:rPr>
          <w:rFonts w:ascii="方正仿宋_GBK" w:eastAsia="方正仿宋_GBK" w:hint="eastAsia"/>
          <w:b/>
          <w:bCs/>
          <w:sz w:val="32"/>
          <w:szCs w:val="32"/>
        </w:rPr>
        <w:t>其他相关资料</w:t>
      </w:r>
      <w:bookmarkEnd w:id="110"/>
      <w:bookmarkEnd w:id="111"/>
    </w:p>
    <w:p w:rsidR="00000000" w:rsidRDefault="007D353D">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其他与项目有关的资料（自附）：供应商总体情况介绍、其他与本项目有关的资料等。</w:t>
      </w:r>
    </w:p>
    <w:p w:rsidR="00000000" w:rsidRDefault="007D353D">
      <w:pPr>
        <w:spacing w:line="360" w:lineRule="auto"/>
        <w:ind w:firstLineChars="200" w:firstLine="480"/>
        <w:rPr>
          <w:rFonts w:ascii="方正仿宋_GBK" w:eastAsia="方正仿宋_GBK" w:hAnsi="宋体"/>
          <w:sz w:val="24"/>
          <w:szCs w:val="24"/>
        </w:rPr>
      </w:pPr>
    </w:p>
    <w:p w:rsidR="00000000" w:rsidRDefault="007D353D">
      <w:pPr>
        <w:spacing w:line="360" w:lineRule="auto"/>
        <w:ind w:firstLineChars="200" w:firstLine="480"/>
        <w:jc w:val="center"/>
        <w:rPr>
          <w:rFonts w:ascii="方正仿宋_GBK" w:eastAsia="方正仿宋_GBK" w:hAnsi="宋体"/>
          <w:sz w:val="24"/>
          <w:szCs w:val="24"/>
        </w:rPr>
      </w:pPr>
    </w:p>
    <w:p w:rsidR="00000000" w:rsidRDefault="007D353D">
      <w:pPr>
        <w:spacing w:line="360" w:lineRule="auto"/>
        <w:ind w:firstLineChars="200" w:firstLine="480"/>
        <w:jc w:val="center"/>
        <w:rPr>
          <w:rFonts w:ascii="方正仿宋_GBK" w:eastAsia="方正仿宋_GBK" w:hAnsi="宋体"/>
          <w:sz w:val="24"/>
          <w:szCs w:val="24"/>
        </w:rPr>
      </w:pPr>
    </w:p>
    <w:p w:rsidR="00000000" w:rsidRDefault="007D353D">
      <w:pPr>
        <w:spacing w:line="360" w:lineRule="auto"/>
        <w:ind w:firstLineChars="200" w:firstLine="480"/>
        <w:jc w:val="center"/>
        <w:rPr>
          <w:rFonts w:ascii="方正仿宋_GBK" w:eastAsia="方正仿宋_GBK" w:hAnsi="宋体"/>
          <w:sz w:val="24"/>
          <w:szCs w:val="24"/>
        </w:rPr>
      </w:pPr>
    </w:p>
    <w:p w:rsidR="00000000" w:rsidRDefault="007D353D">
      <w:pPr>
        <w:spacing w:line="360" w:lineRule="auto"/>
        <w:ind w:firstLineChars="200" w:firstLine="480"/>
        <w:jc w:val="center"/>
        <w:rPr>
          <w:rFonts w:ascii="方正仿宋_GBK" w:eastAsia="方正仿宋_GBK" w:hAnsi="宋体"/>
          <w:sz w:val="24"/>
          <w:szCs w:val="24"/>
        </w:rPr>
      </w:pPr>
    </w:p>
    <w:p w:rsidR="00000000" w:rsidRDefault="007D353D">
      <w:pPr>
        <w:spacing w:line="360" w:lineRule="auto"/>
        <w:ind w:firstLineChars="200" w:firstLine="480"/>
        <w:jc w:val="center"/>
        <w:rPr>
          <w:rFonts w:ascii="方正仿宋_GBK" w:eastAsia="方正仿宋_GBK" w:hAnsi="宋体"/>
          <w:sz w:val="24"/>
          <w:szCs w:val="24"/>
        </w:rPr>
      </w:pPr>
    </w:p>
    <w:p w:rsidR="00000000" w:rsidRDefault="007D353D">
      <w:pPr>
        <w:spacing w:line="360" w:lineRule="auto"/>
        <w:ind w:firstLineChars="200" w:firstLine="480"/>
        <w:jc w:val="center"/>
        <w:rPr>
          <w:rFonts w:ascii="方正仿宋_GBK" w:eastAsia="方正仿宋_GBK" w:hAnsi="宋体"/>
          <w:sz w:val="24"/>
          <w:szCs w:val="24"/>
        </w:rPr>
      </w:pPr>
    </w:p>
    <w:p w:rsidR="00000000" w:rsidRDefault="007D353D">
      <w:pPr>
        <w:spacing w:line="360" w:lineRule="auto"/>
        <w:ind w:firstLineChars="200" w:firstLine="480"/>
        <w:jc w:val="center"/>
        <w:rPr>
          <w:rFonts w:ascii="方正仿宋_GBK" w:eastAsia="方正仿宋_GBK" w:hAnsi="宋体"/>
          <w:sz w:val="24"/>
          <w:szCs w:val="24"/>
        </w:rPr>
      </w:pPr>
    </w:p>
    <w:p w:rsidR="00000000" w:rsidRDefault="007D353D">
      <w:pPr>
        <w:spacing w:line="360" w:lineRule="auto"/>
        <w:ind w:firstLineChars="200" w:firstLine="480"/>
        <w:jc w:val="center"/>
        <w:rPr>
          <w:rFonts w:ascii="方正仿宋_GBK" w:eastAsia="方正仿宋_GBK" w:hAnsi="宋体"/>
          <w:sz w:val="24"/>
          <w:szCs w:val="24"/>
        </w:rPr>
      </w:pPr>
    </w:p>
    <w:p w:rsidR="00000000" w:rsidRDefault="007D353D">
      <w:pPr>
        <w:spacing w:line="360" w:lineRule="auto"/>
        <w:ind w:firstLineChars="200" w:firstLine="480"/>
        <w:jc w:val="center"/>
        <w:rPr>
          <w:rFonts w:ascii="方正仿宋_GBK" w:eastAsia="方正仿宋_GBK" w:hAnsi="宋体"/>
          <w:sz w:val="24"/>
          <w:szCs w:val="24"/>
        </w:rPr>
      </w:pPr>
    </w:p>
    <w:p w:rsidR="00000000" w:rsidRDefault="007D353D">
      <w:pPr>
        <w:spacing w:line="360" w:lineRule="auto"/>
        <w:ind w:firstLineChars="200" w:firstLine="480"/>
        <w:jc w:val="center"/>
        <w:rPr>
          <w:rFonts w:ascii="方正仿宋_GBK" w:eastAsia="方正仿宋_GBK" w:hAnsi="宋体"/>
          <w:sz w:val="24"/>
          <w:szCs w:val="24"/>
        </w:rPr>
      </w:pPr>
    </w:p>
    <w:p w:rsidR="00000000" w:rsidRDefault="007D353D">
      <w:pPr>
        <w:pStyle w:val="a0"/>
        <w:rPr>
          <w:rFonts w:ascii="方正仿宋_GBK" w:eastAsia="方正仿宋_GBK"/>
          <w:szCs w:val="24"/>
        </w:rPr>
      </w:pPr>
    </w:p>
    <w:p w:rsidR="00000000" w:rsidRDefault="007D353D">
      <w:pPr>
        <w:pStyle w:val="a0"/>
        <w:rPr>
          <w:rFonts w:ascii="方正仿宋_GBK" w:eastAsia="方正仿宋_GBK"/>
          <w:szCs w:val="24"/>
        </w:rPr>
      </w:pPr>
    </w:p>
    <w:p w:rsidR="00000000" w:rsidRDefault="007D353D">
      <w:pPr>
        <w:pStyle w:val="a0"/>
        <w:rPr>
          <w:rFonts w:ascii="方正仿宋_GBK" w:eastAsia="方正仿宋_GBK"/>
          <w:szCs w:val="24"/>
        </w:rPr>
      </w:pPr>
    </w:p>
    <w:p w:rsidR="00000000" w:rsidRDefault="007D353D">
      <w:pPr>
        <w:pStyle w:val="a0"/>
        <w:rPr>
          <w:rFonts w:ascii="方正仿宋_GBK" w:eastAsia="方正仿宋_GBK"/>
          <w:szCs w:val="24"/>
        </w:rPr>
      </w:pPr>
    </w:p>
    <w:p w:rsidR="00000000" w:rsidRDefault="007D353D">
      <w:pPr>
        <w:pStyle w:val="a0"/>
        <w:rPr>
          <w:rFonts w:ascii="方正仿宋_GBK" w:eastAsia="方正仿宋_GBK"/>
          <w:szCs w:val="24"/>
        </w:rPr>
      </w:pPr>
    </w:p>
    <w:p w:rsidR="00000000" w:rsidRDefault="007D353D">
      <w:pPr>
        <w:pStyle w:val="a0"/>
        <w:rPr>
          <w:rFonts w:ascii="方正仿宋_GBK" w:eastAsia="方正仿宋_GBK"/>
          <w:szCs w:val="24"/>
        </w:rPr>
      </w:pPr>
    </w:p>
    <w:p w:rsidR="00000000" w:rsidRDefault="007D353D">
      <w:pPr>
        <w:pStyle w:val="a0"/>
        <w:rPr>
          <w:rFonts w:ascii="方正仿宋_GBK" w:eastAsia="方正仿宋_GBK"/>
          <w:szCs w:val="24"/>
        </w:rPr>
      </w:pPr>
    </w:p>
    <w:p w:rsidR="00000000" w:rsidRDefault="007D353D">
      <w:pPr>
        <w:pStyle w:val="a0"/>
        <w:rPr>
          <w:rFonts w:ascii="方正仿宋_GBK" w:eastAsia="方正仿宋_GBK"/>
          <w:szCs w:val="24"/>
        </w:rPr>
      </w:pPr>
    </w:p>
    <w:p w:rsidR="00000000" w:rsidRDefault="007D353D">
      <w:pPr>
        <w:pStyle w:val="a0"/>
        <w:rPr>
          <w:rFonts w:ascii="方正仿宋_GBK" w:eastAsia="方正仿宋_GBK"/>
          <w:szCs w:val="24"/>
        </w:rPr>
      </w:pPr>
    </w:p>
    <w:p w:rsidR="00000000" w:rsidRDefault="007D353D">
      <w:pPr>
        <w:pStyle w:val="a0"/>
        <w:rPr>
          <w:rFonts w:ascii="方正仿宋_GBK" w:eastAsia="方正仿宋_GBK"/>
          <w:szCs w:val="24"/>
        </w:rPr>
      </w:pPr>
    </w:p>
    <w:p w:rsidR="00000000" w:rsidRDefault="007D353D">
      <w:pPr>
        <w:pStyle w:val="a0"/>
        <w:rPr>
          <w:rFonts w:ascii="方正仿宋_GBK" w:eastAsia="方正仿宋_GBK"/>
          <w:szCs w:val="24"/>
        </w:rPr>
      </w:pPr>
    </w:p>
    <w:p w:rsidR="00000000" w:rsidRDefault="007D353D">
      <w:pPr>
        <w:pStyle w:val="a0"/>
        <w:rPr>
          <w:rFonts w:ascii="方正仿宋_GBK" w:eastAsia="方正仿宋_GBK"/>
          <w:szCs w:val="24"/>
        </w:rPr>
      </w:pPr>
    </w:p>
    <w:p w:rsidR="00000000" w:rsidRDefault="007D353D">
      <w:pPr>
        <w:spacing w:line="360" w:lineRule="auto"/>
        <w:ind w:firstLineChars="200" w:firstLine="480"/>
        <w:jc w:val="center"/>
        <w:rPr>
          <w:rFonts w:ascii="方正仿宋_GBK" w:eastAsia="方正仿宋_GBK" w:hAnsi="宋体"/>
          <w:sz w:val="24"/>
          <w:szCs w:val="24"/>
        </w:rPr>
      </w:pPr>
    </w:p>
    <w:p w:rsidR="00000000" w:rsidRDefault="007D353D">
      <w:pPr>
        <w:spacing w:line="360" w:lineRule="auto"/>
        <w:ind w:firstLineChars="200" w:firstLine="480"/>
        <w:jc w:val="center"/>
        <w:rPr>
          <w:rFonts w:ascii="方正仿宋_GBK" w:eastAsia="方正仿宋_GBK" w:hAnsi="宋体"/>
          <w:sz w:val="24"/>
          <w:szCs w:val="24"/>
        </w:rPr>
      </w:pPr>
    </w:p>
    <w:p w:rsidR="00000000" w:rsidRDefault="007D353D">
      <w:pPr>
        <w:spacing w:line="360" w:lineRule="auto"/>
        <w:rPr>
          <w:rFonts w:ascii="方正仿宋_GBK" w:eastAsia="方正仿宋_GBK" w:hAnsi="宋体" w:hint="eastAsia"/>
          <w:sz w:val="24"/>
          <w:szCs w:val="24"/>
        </w:rPr>
      </w:pPr>
      <w:r>
        <w:rPr>
          <w:rFonts w:ascii="方正仿宋_GBK" w:eastAsia="方正仿宋_GBK" w:hAnsi="宋体" w:hint="eastAsia"/>
          <w:sz w:val="24"/>
          <w:szCs w:val="24"/>
        </w:rPr>
        <w:t>附件：</w:t>
      </w:r>
    </w:p>
    <w:p w:rsidR="00000000" w:rsidRDefault="007D353D">
      <w:pPr>
        <w:keepNext/>
        <w:spacing w:line="540" w:lineRule="exact"/>
        <w:ind w:firstLineChars="200" w:firstLine="880"/>
        <w:jc w:val="center"/>
        <w:outlineLvl w:val="0"/>
        <w:rPr>
          <w:rFonts w:ascii="仿宋_GB2312" w:eastAsia="仿宋_GB2312" w:hAnsi="仿宋_GB2312" w:cs="仿宋_GB2312" w:hint="eastAsia"/>
        </w:rPr>
      </w:pPr>
      <w:r>
        <w:rPr>
          <w:rFonts w:ascii="仿宋_GB2312" w:eastAsia="仿宋_GB2312" w:hAnsi="仿宋_GB2312" w:cs="仿宋_GB2312" w:hint="eastAsia"/>
          <w:sz w:val="44"/>
          <w:szCs w:val="44"/>
        </w:rPr>
        <w:t>重庆市第七人民医院磋商报名表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1"/>
        <w:gridCol w:w="1491"/>
        <w:gridCol w:w="1491"/>
        <w:gridCol w:w="1491"/>
        <w:gridCol w:w="2983"/>
      </w:tblGrid>
      <w:tr w:rsidR="00000000">
        <w:tc>
          <w:tcPr>
            <w:tcW w:w="2982" w:type="dxa"/>
            <w:gridSpan w:val="2"/>
            <w:vAlign w:val="center"/>
          </w:tcPr>
          <w:p w:rsidR="00000000" w:rsidRDefault="007D353D">
            <w:pPr>
              <w:widowControl/>
              <w:spacing w:line="540" w:lineRule="exact"/>
              <w:jc w:val="center"/>
              <w:rPr>
                <w:rFonts w:ascii="仿宋_GB2312" w:eastAsia="仿宋_GB2312" w:hAnsi="仿宋_GB2312" w:cs="仿宋_GB2312" w:hint="eastAsia"/>
                <w:szCs w:val="28"/>
              </w:rPr>
            </w:pPr>
            <w:r>
              <w:rPr>
                <w:rFonts w:ascii="仿宋_GB2312" w:eastAsia="仿宋_GB2312" w:hAnsi="仿宋_GB2312" w:cs="仿宋_GB2312" w:hint="eastAsia"/>
                <w:szCs w:val="28"/>
              </w:rPr>
              <w:t>报名单位（加盖公章）</w:t>
            </w:r>
          </w:p>
        </w:tc>
        <w:tc>
          <w:tcPr>
            <w:tcW w:w="5965" w:type="dxa"/>
            <w:gridSpan w:val="3"/>
          </w:tcPr>
          <w:p w:rsidR="00000000" w:rsidRDefault="007D353D">
            <w:pPr>
              <w:widowControl/>
              <w:spacing w:line="540" w:lineRule="exact"/>
              <w:jc w:val="center"/>
              <w:rPr>
                <w:rFonts w:ascii="仿宋_GB2312" w:eastAsia="仿宋_GB2312" w:hAnsi="仿宋_GB2312" w:cs="仿宋_GB2312" w:hint="eastAsia"/>
                <w:szCs w:val="28"/>
              </w:rPr>
            </w:pPr>
          </w:p>
          <w:p w:rsidR="00000000" w:rsidRDefault="007D353D">
            <w:pPr>
              <w:widowControl/>
              <w:spacing w:line="540" w:lineRule="exact"/>
              <w:jc w:val="center"/>
              <w:rPr>
                <w:rFonts w:ascii="仿宋_GB2312" w:eastAsia="仿宋_GB2312" w:hAnsi="仿宋_GB2312" w:cs="仿宋_GB2312" w:hint="eastAsia"/>
                <w:szCs w:val="22"/>
              </w:rPr>
            </w:pPr>
          </w:p>
          <w:p w:rsidR="00000000" w:rsidRDefault="007D353D">
            <w:pPr>
              <w:widowControl/>
              <w:spacing w:line="540" w:lineRule="exact"/>
              <w:jc w:val="center"/>
              <w:rPr>
                <w:rFonts w:ascii="仿宋_GB2312" w:eastAsia="仿宋_GB2312" w:hAnsi="仿宋_GB2312" w:cs="仿宋_GB2312" w:hint="eastAsia"/>
                <w:szCs w:val="22"/>
              </w:rPr>
            </w:pPr>
          </w:p>
          <w:p w:rsidR="00000000" w:rsidRDefault="007D353D">
            <w:pPr>
              <w:widowControl/>
              <w:spacing w:line="540" w:lineRule="exact"/>
              <w:jc w:val="center"/>
              <w:rPr>
                <w:rFonts w:ascii="仿宋_GB2312" w:eastAsia="仿宋_GB2312" w:hAnsi="仿宋_GB2312" w:cs="仿宋_GB2312" w:hint="eastAsia"/>
                <w:szCs w:val="28"/>
              </w:rPr>
            </w:pPr>
          </w:p>
        </w:tc>
      </w:tr>
      <w:tr w:rsidR="00000000">
        <w:tc>
          <w:tcPr>
            <w:tcW w:w="2982" w:type="dxa"/>
            <w:gridSpan w:val="2"/>
            <w:vAlign w:val="center"/>
          </w:tcPr>
          <w:p w:rsidR="00000000" w:rsidRDefault="007D353D">
            <w:pPr>
              <w:widowControl/>
              <w:spacing w:line="540" w:lineRule="exact"/>
              <w:jc w:val="center"/>
              <w:rPr>
                <w:rFonts w:ascii="仿宋_GB2312" w:eastAsia="仿宋_GB2312" w:hAnsi="仿宋_GB2312" w:cs="仿宋_GB2312" w:hint="eastAsia"/>
                <w:szCs w:val="28"/>
              </w:rPr>
            </w:pPr>
            <w:r>
              <w:rPr>
                <w:rFonts w:ascii="仿宋_GB2312" w:eastAsia="仿宋_GB2312" w:hAnsi="仿宋_GB2312" w:cs="仿宋_GB2312" w:hint="eastAsia"/>
                <w:szCs w:val="28"/>
              </w:rPr>
              <w:t>注册资本金</w:t>
            </w:r>
          </w:p>
        </w:tc>
        <w:tc>
          <w:tcPr>
            <w:tcW w:w="5965" w:type="dxa"/>
            <w:gridSpan w:val="3"/>
          </w:tcPr>
          <w:p w:rsidR="00000000" w:rsidRDefault="007D353D">
            <w:pPr>
              <w:widowControl/>
              <w:spacing w:line="540" w:lineRule="exact"/>
              <w:jc w:val="center"/>
              <w:rPr>
                <w:rFonts w:ascii="仿宋_GB2312" w:eastAsia="仿宋_GB2312" w:hAnsi="仿宋_GB2312" w:cs="仿宋_GB2312" w:hint="eastAsia"/>
                <w:szCs w:val="28"/>
              </w:rPr>
            </w:pPr>
          </w:p>
          <w:p w:rsidR="00000000" w:rsidRDefault="007D353D">
            <w:pPr>
              <w:widowControl/>
              <w:spacing w:line="540" w:lineRule="exact"/>
              <w:jc w:val="center"/>
              <w:rPr>
                <w:rFonts w:ascii="仿宋_GB2312" w:eastAsia="仿宋_GB2312" w:hAnsi="仿宋_GB2312" w:cs="仿宋_GB2312" w:hint="eastAsia"/>
                <w:szCs w:val="28"/>
              </w:rPr>
            </w:pPr>
          </w:p>
        </w:tc>
      </w:tr>
      <w:tr w:rsidR="00000000">
        <w:tc>
          <w:tcPr>
            <w:tcW w:w="2982" w:type="dxa"/>
            <w:gridSpan w:val="2"/>
            <w:vAlign w:val="center"/>
          </w:tcPr>
          <w:p w:rsidR="00000000" w:rsidRDefault="007D353D">
            <w:pPr>
              <w:widowControl/>
              <w:spacing w:line="540" w:lineRule="exact"/>
              <w:jc w:val="center"/>
              <w:rPr>
                <w:rFonts w:ascii="仿宋_GB2312" w:eastAsia="仿宋_GB2312" w:hAnsi="仿宋_GB2312" w:cs="仿宋_GB2312" w:hint="eastAsia"/>
                <w:szCs w:val="28"/>
              </w:rPr>
            </w:pPr>
            <w:r>
              <w:rPr>
                <w:rFonts w:ascii="仿宋_GB2312" w:eastAsia="仿宋_GB2312" w:hAnsi="仿宋_GB2312" w:cs="仿宋_GB2312" w:hint="eastAsia"/>
                <w:szCs w:val="28"/>
              </w:rPr>
              <w:t>报名单位联系地址</w:t>
            </w:r>
          </w:p>
        </w:tc>
        <w:tc>
          <w:tcPr>
            <w:tcW w:w="5965" w:type="dxa"/>
            <w:gridSpan w:val="3"/>
          </w:tcPr>
          <w:p w:rsidR="00000000" w:rsidRDefault="007D353D">
            <w:pPr>
              <w:widowControl/>
              <w:spacing w:line="540" w:lineRule="exact"/>
              <w:rPr>
                <w:rFonts w:ascii="仿宋_GB2312" w:eastAsia="仿宋_GB2312" w:hAnsi="仿宋_GB2312" w:cs="仿宋_GB2312" w:hint="eastAsia"/>
                <w:szCs w:val="28"/>
              </w:rPr>
            </w:pPr>
          </w:p>
          <w:p w:rsidR="00000000" w:rsidRDefault="007D353D">
            <w:pPr>
              <w:widowControl/>
              <w:spacing w:line="540" w:lineRule="exact"/>
              <w:rPr>
                <w:rFonts w:ascii="仿宋_GB2312" w:eastAsia="仿宋_GB2312" w:hAnsi="仿宋_GB2312" w:cs="仿宋_GB2312" w:hint="eastAsia"/>
                <w:szCs w:val="28"/>
              </w:rPr>
            </w:pPr>
          </w:p>
        </w:tc>
      </w:tr>
      <w:tr w:rsidR="00000000">
        <w:tc>
          <w:tcPr>
            <w:tcW w:w="2982" w:type="dxa"/>
            <w:gridSpan w:val="2"/>
            <w:vAlign w:val="center"/>
          </w:tcPr>
          <w:p w:rsidR="00000000" w:rsidRDefault="007D353D">
            <w:pPr>
              <w:widowControl/>
              <w:spacing w:line="540" w:lineRule="exact"/>
              <w:jc w:val="center"/>
              <w:rPr>
                <w:rFonts w:ascii="仿宋_GB2312" w:eastAsia="仿宋_GB2312" w:hAnsi="仿宋_GB2312" w:cs="仿宋_GB2312" w:hint="eastAsia"/>
                <w:szCs w:val="28"/>
              </w:rPr>
            </w:pPr>
            <w:r>
              <w:rPr>
                <w:rFonts w:ascii="仿宋_GB2312" w:eastAsia="仿宋_GB2312" w:hAnsi="仿宋_GB2312" w:cs="仿宋_GB2312" w:hint="eastAsia"/>
                <w:szCs w:val="28"/>
              </w:rPr>
              <w:t>法定代表人姓名</w:t>
            </w:r>
          </w:p>
        </w:tc>
        <w:tc>
          <w:tcPr>
            <w:tcW w:w="5965" w:type="dxa"/>
            <w:gridSpan w:val="3"/>
          </w:tcPr>
          <w:p w:rsidR="00000000" w:rsidRDefault="007D353D">
            <w:pPr>
              <w:widowControl/>
              <w:spacing w:line="540" w:lineRule="exact"/>
              <w:rPr>
                <w:rFonts w:ascii="仿宋_GB2312" w:eastAsia="仿宋_GB2312" w:hAnsi="仿宋_GB2312" w:cs="仿宋_GB2312" w:hint="eastAsia"/>
                <w:szCs w:val="28"/>
              </w:rPr>
            </w:pPr>
          </w:p>
          <w:p w:rsidR="00000000" w:rsidRDefault="007D353D">
            <w:pPr>
              <w:widowControl/>
              <w:spacing w:line="540" w:lineRule="exact"/>
              <w:rPr>
                <w:rFonts w:ascii="仿宋_GB2312" w:eastAsia="仿宋_GB2312" w:hAnsi="仿宋_GB2312" w:cs="仿宋_GB2312" w:hint="eastAsia"/>
                <w:szCs w:val="28"/>
              </w:rPr>
            </w:pPr>
          </w:p>
        </w:tc>
      </w:tr>
      <w:tr w:rsidR="00000000">
        <w:tc>
          <w:tcPr>
            <w:tcW w:w="2982" w:type="dxa"/>
            <w:gridSpan w:val="2"/>
            <w:vAlign w:val="center"/>
          </w:tcPr>
          <w:p w:rsidR="00000000" w:rsidRDefault="007D353D">
            <w:pPr>
              <w:widowControl/>
              <w:spacing w:line="540" w:lineRule="exact"/>
              <w:jc w:val="center"/>
              <w:rPr>
                <w:rFonts w:ascii="仿宋_GB2312" w:eastAsia="仿宋_GB2312" w:hAnsi="仿宋_GB2312" w:cs="仿宋_GB2312" w:hint="eastAsia"/>
                <w:szCs w:val="28"/>
              </w:rPr>
            </w:pPr>
            <w:r>
              <w:rPr>
                <w:rFonts w:ascii="仿宋_GB2312" w:eastAsia="仿宋_GB2312" w:hAnsi="仿宋_GB2312" w:cs="仿宋_GB2312" w:hint="eastAsia"/>
                <w:szCs w:val="28"/>
              </w:rPr>
              <w:t>报名日期</w:t>
            </w:r>
          </w:p>
        </w:tc>
        <w:tc>
          <w:tcPr>
            <w:tcW w:w="5965" w:type="dxa"/>
            <w:gridSpan w:val="3"/>
            <w:vAlign w:val="center"/>
          </w:tcPr>
          <w:p w:rsidR="00000000" w:rsidRDefault="007D353D">
            <w:pPr>
              <w:widowControl/>
              <w:spacing w:line="540" w:lineRule="exact"/>
              <w:jc w:val="center"/>
              <w:rPr>
                <w:rFonts w:ascii="仿宋_GB2312" w:eastAsia="仿宋_GB2312" w:hAnsi="仿宋_GB2312" w:cs="仿宋_GB2312" w:hint="eastAsia"/>
                <w:szCs w:val="28"/>
              </w:rPr>
            </w:pPr>
          </w:p>
          <w:p w:rsidR="00000000" w:rsidRDefault="007D353D">
            <w:pPr>
              <w:widowControl/>
              <w:spacing w:line="540" w:lineRule="exact"/>
              <w:jc w:val="center"/>
              <w:rPr>
                <w:rFonts w:ascii="仿宋_GB2312" w:eastAsia="仿宋_GB2312" w:hAnsi="仿宋_GB2312" w:cs="仿宋_GB2312" w:hint="eastAsia"/>
                <w:szCs w:val="28"/>
              </w:rPr>
            </w:pPr>
            <w:r>
              <w:rPr>
                <w:rFonts w:ascii="仿宋_GB2312" w:eastAsia="仿宋_GB2312" w:hAnsi="仿宋_GB2312" w:cs="仿宋_GB2312" w:hint="eastAsia"/>
                <w:szCs w:val="28"/>
              </w:rPr>
              <w:t>年</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月</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日</w:t>
            </w:r>
          </w:p>
        </w:tc>
      </w:tr>
      <w:tr w:rsidR="00000000">
        <w:tc>
          <w:tcPr>
            <w:tcW w:w="2982" w:type="dxa"/>
            <w:gridSpan w:val="2"/>
            <w:vAlign w:val="center"/>
          </w:tcPr>
          <w:p w:rsidR="00000000" w:rsidRDefault="007D353D">
            <w:pPr>
              <w:widowControl/>
              <w:spacing w:line="540" w:lineRule="exact"/>
              <w:jc w:val="center"/>
              <w:rPr>
                <w:rFonts w:ascii="仿宋_GB2312" w:eastAsia="仿宋_GB2312" w:hAnsi="仿宋_GB2312" w:cs="仿宋_GB2312" w:hint="eastAsia"/>
                <w:szCs w:val="28"/>
              </w:rPr>
            </w:pPr>
            <w:r>
              <w:rPr>
                <w:rFonts w:ascii="仿宋_GB2312" w:eastAsia="仿宋_GB2312" w:hAnsi="仿宋_GB2312" w:cs="仿宋_GB2312" w:hint="eastAsia"/>
                <w:szCs w:val="28"/>
              </w:rPr>
              <w:t>报名项目名称</w:t>
            </w:r>
          </w:p>
        </w:tc>
        <w:tc>
          <w:tcPr>
            <w:tcW w:w="5965" w:type="dxa"/>
            <w:gridSpan w:val="3"/>
          </w:tcPr>
          <w:p w:rsidR="00000000" w:rsidRDefault="007D353D">
            <w:pPr>
              <w:widowControl/>
              <w:spacing w:line="540" w:lineRule="exact"/>
              <w:rPr>
                <w:rFonts w:ascii="仿宋_GB2312" w:eastAsia="仿宋_GB2312" w:hAnsi="仿宋_GB2312" w:cs="仿宋_GB2312" w:hint="eastAsia"/>
                <w:szCs w:val="28"/>
              </w:rPr>
            </w:pPr>
          </w:p>
          <w:p w:rsidR="00000000" w:rsidRDefault="007D353D">
            <w:pPr>
              <w:widowControl/>
              <w:spacing w:line="540" w:lineRule="exact"/>
              <w:rPr>
                <w:rFonts w:ascii="仿宋_GB2312" w:eastAsia="仿宋_GB2312" w:hAnsi="仿宋_GB2312" w:cs="仿宋_GB2312" w:hint="eastAsia"/>
                <w:szCs w:val="28"/>
              </w:rPr>
            </w:pPr>
          </w:p>
        </w:tc>
      </w:tr>
      <w:tr w:rsidR="00000000">
        <w:tc>
          <w:tcPr>
            <w:tcW w:w="2982" w:type="dxa"/>
            <w:gridSpan w:val="2"/>
            <w:vAlign w:val="center"/>
          </w:tcPr>
          <w:p w:rsidR="00000000" w:rsidRDefault="007D353D">
            <w:pPr>
              <w:widowControl/>
              <w:spacing w:line="540" w:lineRule="exact"/>
              <w:jc w:val="center"/>
              <w:rPr>
                <w:rFonts w:ascii="仿宋_GB2312" w:eastAsia="仿宋_GB2312" w:hAnsi="仿宋_GB2312" w:cs="仿宋_GB2312" w:hint="eastAsia"/>
                <w:szCs w:val="28"/>
              </w:rPr>
            </w:pPr>
            <w:r>
              <w:rPr>
                <w:rFonts w:ascii="仿宋_GB2312" w:eastAsia="仿宋_GB2312" w:hAnsi="仿宋_GB2312" w:cs="仿宋_GB2312" w:hint="eastAsia"/>
                <w:szCs w:val="28"/>
              </w:rPr>
              <w:t>报名项目编号</w:t>
            </w:r>
          </w:p>
        </w:tc>
        <w:tc>
          <w:tcPr>
            <w:tcW w:w="5965" w:type="dxa"/>
            <w:gridSpan w:val="3"/>
          </w:tcPr>
          <w:p w:rsidR="00000000" w:rsidRDefault="007D353D">
            <w:pPr>
              <w:widowControl/>
              <w:spacing w:line="540" w:lineRule="exact"/>
              <w:rPr>
                <w:rFonts w:ascii="仿宋_GB2312" w:eastAsia="仿宋_GB2312" w:hAnsi="仿宋_GB2312" w:cs="仿宋_GB2312" w:hint="eastAsia"/>
                <w:szCs w:val="28"/>
              </w:rPr>
            </w:pPr>
          </w:p>
          <w:p w:rsidR="00000000" w:rsidRDefault="007D353D">
            <w:pPr>
              <w:widowControl/>
              <w:spacing w:line="540" w:lineRule="exact"/>
              <w:rPr>
                <w:rFonts w:ascii="仿宋_GB2312" w:eastAsia="仿宋_GB2312" w:hAnsi="仿宋_GB2312" w:cs="仿宋_GB2312" w:hint="eastAsia"/>
                <w:szCs w:val="28"/>
              </w:rPr>
            </w:pPr>
          </w:p>
        </w:tc>
      </w:tr>
      <w:tr w:rsidR="00000000">
        <w:tc>
          <w:tcPr>
            <w:tcW w:w="1491" w:type="dxa"/>
            <w:vAlign w:val="center"/>
          </w:tcPr>
          <w:p w:rsidR="00000000" w:rsidRDefault="007D353D">
            <w:pPr>
              <w:widowControl/>
              <w:spacing w:line="540" w:lineRule="exact"/>
              <w:jc w:val="center"/>
              <w:rPr>
                <w:rFonts w:ascii="仿宋_GB2312" w:eastAsia="仿宋_GB2312" w:hAnsi="仿宋_GB2312" w:cs="仿宋_GB2312" w:hint="eastAsia"/>
                <w:szCs w:val="28"/>
              </w:rPr>
            </w:pPr>
            <w:r>
              <w:rPr>
                <w:rFonts w:ascii="仿宋_GB2312" w:eastAsia="仿宋_GB2312" w:hAnsi="仿宋_GB2312" w:cs="仿宋_GB2312" w:hint="eastAsia"/>
                <w:szCs w:val="28"/>
              </w:rPr>
              <w:t>联系人</w:t>
            </w:r>
          </w:p>
        </w:tc>
        <w:tc>
          <w:tcPr>
            <w:tcW w:w="2982" w:type="dxa"/>
            <w:gridSpan w:val="2"/>
          </w:tcPr>
          <w:p w:rsidR="00000000" w:rsidRDefault="007D353D">
            <w:pPr>
              <w:widowControl/>
              <w:spacing w:line="540" w:lineRule="exact"/>
              <w:rPr>
                <w:rFonts w:ascii="仿宋_GB2312" w:eastAsia="仿宋_GB2312" w:hAnsi="仿宋_GB2312" w:cs="仿宋_GB2312" w:hint="eastAsia"/>
                <w:szCs w:val="28"/>
              </w:rPr>
            </w:pPr>
          </w:p>
          <w:p w:rsidR="00000000" w:rsidRDefault="007D353D">
            <w:pPr>
              <w:widowControl/>
              <w:spacing w:line="540" w:lineRule="exact"/>
              <w:rPr>
                <w:rFonts w:ascii="仿宋_GB2312" w:eastAsia="仿宋_GB2312" w:hAnsi="仿宋_GB2312" w:cs="仿宋_GB2312" w:hint="eastAsia"/>
                <w:szCs w:val="28"/>
              </w:rPr>
            </w:pPr>
          </w:p>
        </w:tc>
        <w:tc>
          <w:tcPr>
            <w:tcW w:w="1491" w:type="dxa"/>
            <w:vAlign w:val="center"/>
          </w:tcPr>
          <w:p w:rsidR="00000000" w:rsidRDefault="007D353D">
            <w:pPr>
              <w:widowControl/>
              <w:spacing w:line="540" w:lineRule="exact"/>
              <w:jc w:val="center"/>
              <w:rPr>
                <w:rFonts w:ascii="仿宋_GB2312" w:eastAsia="仿宋_GB2312" w:hAnsi="仿宋_GB2312" w:cs="仿宋_GB2312" w:hint="eastAsia"/>
                <w:szCs w:val="28"/>
              </w:rPr>
            </w:pPr>
            <w:r>
              <w:rPr>
                <w:rFonts w:ascii="仿宋_GB2312" w:eastAsia="仿宋_GB2312" w:hAnsi="仿宋_GB2312" w:cs="仿宋_GB2312" w:hint="eastAsia"/>
                <w:szCs w:val="28"/>
              </w:rPr>
              <w:t>联</w:t>
            </w:r>
            <w:r>
              <w:rPr>
                <w:rFonts w:ascii="仿宋_GB2312" w:eastAsia="仿宋_GB2312" w:hAnsi="仿宋_GB2312" w:cs="仿宋_GB2312" w:hint="eastAsia"/>
                <w:szCs w:val="28"/>
              </w:rPr>
              <w:t>系电话</w:t>
            </w:r>
          </w:p>
        </w:tc>
        <w:tc>
          <w:tcPr>
            <w:tcW w:w="2983" w:type="dxa"/>
          </w:tcPr>
          <w:p w:rsidR="00000000" w:rsidRDefault="007D353D">
            <w:pPr>
              <w:widowControl/>
              <w:spacing w:line="540" w:lineRule="exact"/>
              <w:rPr>
                <w:rFonts w:ascii="仿宋_GB2312" w:eastAsia="仿宋_GB2312" w:hAnsi="仿宋_GB2312" w:cs="仿宋_GB2312" w:hint="eastAsia"/>
                <w:szCs w:val="28"/>
              </w:rPr>
            </w:pPr>
          </w:p>
        </w:tc>
      </w:tr>
    </w:tbl>
    <w:p w:rsidR="00000000" w:rsidRDefault="007D353D">
      <w:pPr>
        <w:widowControl/>
        <w:spacing w:line="540" w:lineRule="exact"/>
        <w:ind w:firstLineChars="200" w:firstLine="560"/>
        <w:rPr>
          <w:rFonts w:ascii="仿宋_GB2312" w:eastAsia="仿宋_GB2312" w:hAnsi="仿宋_GB2312" w:cs="仿宋_GB2312" w:hint="eastAsia"/>
          <w:szCs w:val="28"/>
        </w:rPr>
      </w:pPr>
      <w:r>
        <w:rPr>
          <w:rFonts w:ascii="仿宋_GB2312" w:eastAsia="仿宋_GB2312" w:hAnsi="仿宋_GB2312" w:cs="仿宋_GB2312" w:hint="eastAsia"/>
          <w:szCs w:val="28"/>
        </w:rPr>
        <w:lastRenderedPageBreak/>
        <w:t>填表说明：一个项目对应填写此表一张，报名时与其他报名资料一并递交（请勿将此表装入响应文件密封）</w:t>
      </w:r>
    </w:p>
    <w:p w:rsidR="00000000" w:rsidRDefault="007D353D">
      <w:pPr>
        <w:spacing w:line="360" w:lineRule="auto"/>
        <w:ind w:firstLineChars="200" w:firstLine="480"/>
        <w:jc w:val="center"/>
        <w:rPr>
          <w:rFonts w:ascii="方正仿宋_GBK" w:eastAsia="方正仿宋_GBK" w:hAnsi="宋体"/>
          <w:sz w:val="24"/>
          <w:szCs w:val="24"/>
        </w:rPr>
      </w:pPr>
    </w:p>
    <w:p w:rsidR="00000000" w:rsidRDefault="007D353D">
      <w:pPr>
        <w:spacing w:line="360" w:lineRule="auto"/>
        <w:ind w:firstLineChars="200" w:firstLine="480"/>
        <w:jc w:val="center"/>
        <w:rPr>
          <w:rFonts w:ascii="方正仿宋_GBK" w:eastAsia="方正仿宋_GBK" w:hAnsi="宋体"/>
          <w:sz w:val="24"/>
          <w:szCs w:val="24"/>
        </w:rPr>
      </w:pPr>
    </w:p>
    <w:p w:rsidR="00000000" w:rsidRDefault="007D353D">
      <w:pPr>
        <w:pStyle w:val="a0"/>
        <w:rPr>
          <w:rFonts w:ascii="方正仿宋_GBK" w:eastAsia="方正仿宋_GBK"/>
          <w:szCs w:val="24"/>
        </w:rPr>
      </w:pPr>
    </w:p>
    <w:p w:rsidR="00000000" w:rsidRDefault="007D353D">
      <w:pPr>
        <w:pStyle w:val="a0"/>
        <w:rPr>
          <w:rFonts w:ascii="方正仿宋_GBK" w:eastAsia="方正仿宋_GBK"/>
          <w:szCs w:val="24"/>
        </w:rPr>
      </w:pPr>
    </w:p>
    <w:p w:rsidR="00000000" w:rsidRDefault="007D353D">
      <w:pPr>
        <w:tabs>
          <w:tab w:val="left" w:pos="6300"/>
        </w:tabs>
        <w:snapToGrid w:val="0"/>
        <w:spacing w:line="540" w:lineRule="exact"/>
        <w:ind w:firstLineChars="200" w:firstLine="640"/>
        <w:jc w:val="center"/>
        <w:rPr>
          <w:rFonts w:ascii="仿宋_GB2312" w:eastAsia="仿宋_GB2312" w:hAnsi="仿宋_GB2312" w:cs="仿宋_GB2312" w:hint="eastAsia"/>
          <w:b/>
          <w:bCs/>
          <w:sz w:val="32"/>
          <w:szCs w:val="28"/>
        </w:rPr>
      </w:pPr>
      <w:r>
        <w:rPr>
          <w:rFonts w:ascii="仿宋_GB2312" w:eastAsia="仿宋_GB2312" w:hAnsi="仿宋_GB2312" w:cs="仿宋_GB2312" w:hint="eastAsia"/>
          <w:b/>
          <w:bCs/>
          <w:sz w:val="32"/>
          <w:szCs w:val="28"/>
        </w:rPr>
        <w:t>投标人廉洁承诺书</w:t>
      </w:r>
    </w:p>
    <w:p w:rsidR="00000000" w:rsidRDefault="007D353D">
      <w:pPr>
        <w:tabs>
          <w:tab w:val="left" w:pos="6300"/>
        </w:tabs>
        <w:snapToGrid w:val="0"/>
        <w:spacing w:line="540" w:lineRule="exact"/>
        <w:ind w:firstLineChars="200" w:firstLine="640"/>
        <w:rPr>
          <w:rFonts w:ascii="仿宋_GB2312" w:eastAsia="仿宋_GB2312" w:hAnsi="仿宋_GB2312" w:cs="仿宋_GB2312" w:hint="eastAsia"/>
          <w:sz w:val="32"/>
          <w:szCs w:val="28"/>
        </w:rPr>
      </w:pPr>
      <w:r>
        <w:rPr>
          <w:rFonts w:ascii="仿宋_GB2312" w:eastAsia="仿宋_GB2312" w:hAnsi="仿宋_GB2312" w:cs="仿宋_GB2312" w:hint="eastAsia"/>
          <w:sz w:val="32"/>
          <w:szCs w:val="28"/>
        </w:rPr>
        <w:t>为加强招标投标活动中的廉政建设。进一步规范招标投标市场、防止发生违法违规行为，体现公开、公平、公正的原则，根据国家有关法律、法规和廉政建设相关规定，本投标人特作出如下承诺：</w:t>
      </w:r>
    </w:p>
    <w:p w:rsidR="00000000" w:rsidRDefault="007D353D">
      <w:pPr>
        <w:tabs>
          <w:tab w:val="left" w:pos="6300"/>
        </w:tabs>
        <w:snapToGrid w:val="0"/>
        <w:spacing w:line="540" w:lineRule="exact"/>
        <w:ind w:firstLineChars="200" w:firstLine="640"/>
        <w:rPr>
          <w:rFonts w:ascii="仿宋_GB2312" w:eastAsia="仿宋_GB2312" w:hAnsi="仿宋_GB2312" w:cs="仿宋_GB2312" w:hint="eastAsia"/>
          <w:sz w:val="32"/>
          <w:szCs w:val="28"/>
        </w:rPr>
      </w:pPr>
      <w:r>
        <w:rPr>
          <w:rFonts w:ascii="仿宋_GB2312" w:eastAsia="仿宋_GB2312" w:hAnsi="仿宋_GB2312" w:cs="仿宋_GB2312" w:hint="eastAsia"/>
          <w:sz w:val="32"/>
          <w:szCs w:val="28"/>
        </w:rPr>
        <w:t>1</w:t>
      </w:r>
      <w:r>
        <w:rPr>
          <w:rFonts w:ascii="仿宋_GB2312" w:eastAsia="仿宋_GB2312" w:hAnsi="仿宋_GB2312" w:cs="仿宋_GB2312" w:hint="eastAsia"/>
          <w:sz w:val="32"/>
          <w:szCs w:val="28"/>
        </w:rPr>
        <w:t>、不与招标人及其他投标人私下串通协商，进行围标、串标、抬标、控制投标价格。</w:t>
      </w:r>
    </w:p>
    <w:p w:rsidR="00000000" w:rsidRDefault="007D353D">
      <w:pPr>
        <w:tabs>
          <w:tab w:val="left" w:pos="6300"/>
        </w:tabs>
        <w:snapToGrid w:val="0"/>
        <w:spacing w:line="540" w:lineRule="exact"/>
        <w:ind w:firstLineChars="200" w:firstLine="640"/>
        <w:rPr>
          <w:rFonts w:ascii="仿宋_GB2312" w:eastAsia="仿宋_GB2312" w:hAnsi="仿宋_GB2312" w:cs="仿宋_GB2312" w:hint="eastAsia"/>
          <w:sz w:val="32"/>
          <w:szCs w:val="28"/>
        </w:rPr>
      </w:pPr>
      <w:r>
        <w:rPr>
          <w:rFonts w:ascii="仿宋_GB2312" w:eastAsia="仿宋_GB2312" w:hAnsi="仿宋_GB2312" w:cs="仿宋_GB2312" w:hint="eastAsia"/>
          <w:sz w:val="32"/>
          <w:szCs w:val="28"/>
        </w:rPr>
        <w:t>2</w:t>
      </w:r>
      <w:r>
        <w:rPr>
          <w:rFonts w:ascii="仿宋_GB2312" w:eastAsia="仿宋_GB2312" w:hAnsi="仿宋_GB2312" w:cs="仿宋_GB2312" w:hint="eastAsia"/>
          <w:sz w:val="32"/>
          <w:szCs w:val="28"/>
        </w:rPr>
        <w:t>、不向招标人、评标专家行贿，以不正当手段谋取中标。</w:t>
      </w:r>
    </w:p>
    <w:p w:rsidR="00000000" w:rsidRDefault="007D353D">
      <w:pPr>
        <w:tabs>
          <w:tab w:val="left" w:pos="6300"/>
        </w:tabs>
        <w:snapToGrid w:val="0"/>
        <w:spacing w:line="540" w:lineRule="exact"/>
        <w:ind w:firstLineChars="200" w:firstLine="640"/>
        <w:rPr>
          <w:rFonts w:ascii="仿宋_GB2312" w:eastAsia="仿宋_GB2312" w:hAnsi="仿宋_GB2312" w:cs="仿宋_GB2312" w:hint="eastAsia"/>
          <w:sz w:val="32"/>
          <w:szCs w:val="28"/>
        </w:rPr>
      </w:pPr>
      <w:r>
        <w:rPr>
          <w:rFonts w:ascii="仿宋_GB2312" w:eastAsia="仿宋_GB2312" w:hAnsi="仿宋_GB2312" w:cs="仿宋_GB2312" w:hint="eastAsia"/>
          <w:sz w:val="32"/>
          <w:szCs w:val="28"/>
        </w:rPr>
        <w:t>3</w:t>
      </w:r>
      <w:r>
        <w:rPr>
          <w:rFonts w:ascii="仿宋_GB2312" w:eastAsia="仿宋_GB2312" w:hAnsi="仿宋_GB2312" w:cs="仿宋_GB2312" w:hint="eastAsia"/>
          <w:sz w:val="32"/>
          <w:szCs w:val="28"/>
        </w:rPr>
        <w:t>、不向招标投标监管人员请客、送礼及组织其它有可能影响公正监管的活动。</w:t>
      </w:r>
    </w:p>
    <w:p w:rsidR="00000000" w:rsidRDefault="007D353D">
      <w:pPr>
        <w:tabs>
          <w:tab w:val="left" w:pos="6300"/>
        </w:tabs>
        <w:snapToGrid w:val="0"/>
        <w:spacing w:line="540" w:lineRule="exact"/>
        <w:ind w:firstLineChars="200" w:firstLine="640"/>
        <w:rPr>
          <w:rFonts w:ascii="仿宋_GB2312" w:eastAsia="仿宋_GB2312" w:hAnsi="仿宋_GB2312" w:cs="仿宋_GB2312" w:hint="eastAsia"/>
          <w:sz w:val="32"/>
          <w:szCs w:val="28"/>
        </w:rPr>
      </w:pPr>
      <w:r>
        <w:rPr>
          <w:rFonts w:ascii="仿宋_GB2312" w:eastAsia="仿宋_GB2312" w:hAnsi="仿宋_GB2312" w:cs="仿宋_GB2312" w:hint="eastAsia"/>
          <w:sz w:val="32"/>
          <w:szCs w:val="28"/>
        </w:rPr>
        <w:t>4</w:t>
      </w:r>
      <w:r>
        <w:rPr>
          <w:rFonts w:ascii="仿宋_GB2312" w:eastAsia="仿宋_GB2312" w:hAnsi="仿宋_GB2312" w:cs="仿宋_GB2312" w:hint="eastAsia"/>
          <w:sz w:val="32"/>
          <w:szCs w:val="28"/>
        </w:rPr>
        <w:t>、自觉遵守开标、评标现场工作纪律，不私下接触评标专家评标秩序。</w:t>
      </w:r>
    </w:p>
    <w:p w:rsidR="00000000" w:rsidRDefault="007D353D">
      <w:pPr>
        <w:tabs>
          <w:tab w:val="left" w:pos="6300"/>
        </w:tabs>
        <w:snapToGrid w:val="0"/>
        <w:spacing w:line="540" w:lineRule="exact"/>
        <w:ind w:firstLineChars="200" w:firstLine="640"/>
        <w:rPr>
          <w:rFonts w:ascii="仿宋_GB2312" w:eastAsia="仿宋_GB2312" w:hAnsi="仿宋_GB2312" w:cs="仿宋_GB2312" w:hint="eastAsia"/>
          <w:sz w:val="32"/>
          <w:szCs w:val="28"/>
        </w:rPr>
      </w:pPr>
      <w:r>
        <w:rPr>
          <w:rFonts w:ascii="仿宋_GB2312" w:eastAsia="仿宋_GB2312" w:hAnsi="仿宋_GB2312" w:cs="仿宋_GB2312" w:hint="eastAsia"/>
          <w:sz w:val="32"/>
          <w:szCs w:val="28"/>
        </w:rPr>
        <w:t>5</w:t>
      </w:r>
      <w:r>
        <w:rPr>
          <w:rFonts w:ascii="仿宋_GB2312" w:eastAsia="仿宋_GB2312" w:hAnsi="仿宋_GB2312" w:cs="仿宋_GB2312" w:hint="eastAsia"/>
          <w:sz w:val="32"/>
          <w:szCs w:val="28"/>
        </w:rPr>
        <w:t>、中标后不订背离合同实质性内容的协议，不进行非法转包、违法分包等。</w:t>
      </w:r>
    </w:p>
    <w:p w:rsidR="00000000" w:rsidRDefault="007D353D">
      <w:pPr>
        <w:tabs>
          <w:tab w:val="left" w:pos="6300"/>
        </w:tabs>
        <w:snapToGrid w:val="0"/>
        <w:spacing w:line="540" w:lineRule="exact"/>
        <w:ind w:firstLineChars="200" w:firstLine="640"/>
        <w:rPr>
          <w:rFonts w:ascii="仿宋_GB2312" w:eastAsia="仿宋_GB2312" w:hAnsi="仿宋_GB2312" w:cs="仿宋_GB2312" w:hint="eastAsia"/>
          <w:sz w:val="32"/>
          <w:szCs w:val="28"/>
        </w:rPr>
      </w:pPr>
      <w:r>
        <w:rPr>
          <w:rFonts w:ascii="仿宋_GB2312" w:eastAsia="仿宋_GB2312" w:hAnsi="仿宋_GB2312" w:cs="仿宋_GB2312" w:hint="eastAsia"/>
          <w:sz w:val="32"/>
          <w:szCs w:val="28"/>
        </w:rPr>
        <w:t>如出现上述行为，本投标人自愿承担相关责任，接受招投标监督管理部门、纪检监察部门及司法机关调查处理。</w:t>
      </w:r>
    </w:p>
    <w:p w:rsidR="00000000" w:rsidRDefault="007D353D">
      <w:pPr>
        <w:tabs>
          <w:tab w:val="left" w:pos="6300"/>
        </w:tabs>
        <w:snapToGrid w:val="0"/>
        <w:spacing w:line="540" w:lineRule="exact"/>
        <w:ind w:firstLineChars="200" w:firstLine="640"/>
        <w:rPr>
          <w:rFonts w:ascii="仿宋_GB2312" w:eastAsia="仿宋_GB2312" w:hAnsi="仿宋_GB2312" w:cs="仿宋_GB2312" w:hint="eastAsia"/>
          <w:sz w:val="32"/>
          <w:szCs w:val="28"/>
        </w:rPr>
      </w:pPr>
      <w:r>
        <w:rPr>
          <w:rFonts w:ascii="仿宋_GB2312" w:eastAsia="仿宋_GB2312" w:hAnsi="仿宋_GB2312" w:cs="仿宋_GB2312" w:hint="eastAsia"/>
          <w:sz w:val="32"/>
          <w:szCs w:val="28"/>
        </w:rPr>
        <w:t xml:space="preserve">                    </w:t>
      </w:r>
    </w:p>
    <w:p w:rsidR="00000000" w:rsidRDefault="007D353D">
      <w:pPr>
        <w:tabs>
          <w:tab w:val="left" w:pos="6300"/>
        </w:tabs>
        <w:snapToGrid w:val="0"/>
        <w:spacing w:line="540" w:lineRule="exact"/>
        <w:ind w:firstLineChars="200" w:firstLine="640"/>
        <w:rPr>
          <w:rFonts w:ascii="仿宋_GB2312" w:eastAsia="仿宋_GB2312" w:hAnsi="仿宋_GB2312" w:cs="仿宋_GB2312" w:hint="eastAsia"/>
          <w:sz w:val="32"/>
          <w:szCs w:val="28"/>
        </w:rPr>
      </w:pPr>
    </w:p>
    <w:p w:rsidR="00000000" w:rsidRDefault="007D353D">
      <w:pPr>
        <w:tabs>
          <w:tab w:val="left" w:pos="6300"/>
        </w:tabs>
        <w:snapToGrid w:val="0"/>
        <w:spacing w:line="540" w:lineRule="exact"/>
        <w:ind w:firstLineChars="200" w:firstLine="640"/>
        <w:rPr>
          <w:rFonts w:ascii="仿宋_GB2312" w:eastAsia="仿宋_GB2312" w:hAnsi="仿宋_GB2312" w:cs="仿宋_GB2312" w:hint="eastAsia"/>
          <w:sz w:val="32"/>
          <w:szCs w:val="28"/>
        </w:rPr>
      </w:pPr>
    </w:p>
    <w:p w:rsidR="00000000" w:rsidRDefault="007D353D">
      <w:pPr>
        <w:tabs>
          <w:tab w:val="left" w:pos="6300"/>
        </w:tabs>
        <w:snapToGrid w:val="0"/>
        <w:spacing w:line="540" w:lineRule="exact"/>
        <w:ind w:firstLineChars="200" w:firstLine="640"/>
        <w:jc w:val="right"/>
        <w:rPr>
          <w:rFonts w:ascii="仿宋_GB2312" w:eastAsia="仿宋_GB2312" w:hAnsi="仿宋_GB2312" w:cs="仿宋_GB2312" w:hint="eastAsia"/>
          <w:sz w:val="32"/>
          <w:szCs w:val="28"/>
          <w:u w:val="single"/>
        </w:rPr>
      </w:pPr>
      <w:r>
        <w:rPr>
          <w:rFonts w:ascii="仿宋_GB2312" w:eastAsia="仿宋_GB2312" w:hAnsi="仿宋_GB2312" w:cs="仿宋_GB2312" w:hint="eastAsia"/>
          <w:sz w:val="32"/>
          <w:szCs w:val="28"/>
        </w:rPr>
        <w:t>投标单位：</w:t>
      </w:r>
      <w:r>
        <w:rPr>
          <w:rFonts w:ascii="仿宋_GB2312" w:eastAsia="仿宋_GB2312" w:hAnsi="仿宋_GB2312" w:cs="仿宋_GB2312" w:hint="eastAsia"/>
          <w:sz w:val="32"/>
          <w:szCs w:val="28"/>
          <w:u w:val="single"/>
        </w:rPr>
        <w:t xml:space="preserve">              </w:t>
      </w:r>
      <w:r>
        <w:rPr>
          <w:rFonts w:ascii="仿宋_GB2312" w:eastAsia="仿宋_GB2312" w:hAnsi="仿宋_GB2312" w:cs="仿宋_GB2312" w:hint="eastAsia"/>
          <w:sz w:val="32"/>
          <w:szCs w:val="28"/>
          <w:u w:val="single"/>
        </w:rPr>
        <w:t>（单位盖章）</w:t>
      </w:r>
    </w:p>
    <w:p w:rsidR="00000000" w:rsidRDefault="007D353D">
      <w:pPr>
        <w:tabs>
          <w:tab w:val="left" w:pos="6300"/>
        </w:tabs>
        <w:snapToGrid w:val="0"/>
        <w:spacing w:line="540" w:lineRule="exact"/>
        <w:ind w:firstLineChars="200" w:firstLine="640"/>
        <w:jc w:val="right"/>
        <w:rPr>
          <w:rFonts w:ascii="仿宋_GB2312" w:eastAsia="仿宋_GB2312" w:hAnsi="仿宋_GB2312" w:cs="仿宋_GB2312" w:hint="eastAsia"/>
          <w:sz w:val="32"/>
          <w:szCs w:val="28"/>
          <w:u w:val="single"/>
        </w:rPr>
      </w:pPr>
      <w:r>
        <w:rPr>
          <w:rFonts w:ascii="仿宋_GB2312" w:eastAsia="仿宋_GB2312" w:hAnsi="仿宋_GB2312" w:cs="仿宋_GB2312" w:hint="eastAsia"/>
          <w:sz w:val="32"/>
          <w:szCs w:val="28"/>
        </w:rPr>
        <w:lastRenderedPageBreak/>
        <w:t>法定代表人或授权委托人：</w:t>
      </w:r>
      <w:r>
        <w:rPr>
          <w:rFonts w:ascii="仿宋_GB2312" w:eastAsia="仿宋_GB2312" w:hAnsi="仿宋_GB2312" w:cs="仿宋_GB2312" w:hint="eastAsia"/>
          <w:sz w:val="32"/>
          <w:szCs w:val="28"/>
          <w:u w:val="single"/>
        </w:rPr>
        <w:t xml:space="preserve">              </w:t>
      </w:r>
      <w:r>
        <w:rPr>
          <w:rFonts w:ascii="仿宋_GB2312" w:eastAsia="仿宋_GB2312" w:hAnsi="仿宋_GB2312" w:cs="仿宋_GB2312" w:hint="eastAsia"/>
          <w:sz w:val="32"/>
          <w:szCs w:val="28"/>
          <w:u w:val="single"/>
        </w:rPr>
        <w:t>（签</w:t>
      </w:r>
      <w:r>
        <w:rPr>
          <w:rFonts w:ascii="仿宋_GB2312" w:eastAsia="仿宋_GB2312" w:hAnsi="仿宋_GB2312" w:cs="仿宋_GB2312" w:hint="eastAsia"/>
          <w:sz w:val="32"/>
          <w:szCs w:val="28"/>
          <w:u w:val="single"/>
        </w:rPr>
        <w:t xml:space="preserve">    </w:t>
      </w:r>
      <w:r>
        <w:rPr>
          <w:rFonts w:ascii="仿宋_GB2312" w:eastAsia="仿宋_GB2312" w:hAnsi="仿宋_GB2312" w:cs="仿宋_GB2312" w:hint="eastAsia"/>
          <w:sz w:val="32"/>
          <w:szCs w:val="28"/>
          <w:u w:val="single"/>
        </w:rPr>
        <w:t>字）</w:t>
      </w:r>
    </w:p>
    <w:p w:rsidR="00000000" w:rsidRDefault="007D353D">
      <w:pPr>
        <w:widowControl/>
        <w:spacing w:line="540" w:lineRule="exact"/>
        <w:ind w:firstLineChars="200" w:firstLine="560"/>
        <w:rPr>
          <w:rFonts w:ascii="仿宋_GB2312" w:eastAsia="仿宋_GB2312" w:hAnsi="仿宋_GB2312" w:cs="仿宋_GB2312" w:hint="eastAsia"/>
          <w:szCs w:val="28"/>
        </w:rPr>
      </w:pPr>
    </w:p>
    <w:p w:rsidR="00000000" w:rsidRDefault="007D353D">
      <w:pPr>
        <w:spacing w:line="540" w:lineRule="exact"/>
        <w:ind w:firstLineChars="200" w:firstLine="560"/>
        <w:rPr>
          <w:rFonts w:ascii="仿宋_GB2312" w:eastAsia="仿宋_GB2312" w:hAnsi="仿宋_GB2312" w:cs="仿宋_GB2312" w:hint="eastAsia"/>
        </w:rPr>
      </w:pPr>
    </w:p>
    <w:p w:rsidR="00000000" w:rsidRDefault="007D353D">
      <w:pPr>
        <w:pStyle w:val="a0"/>
        <w:rPr>
          <w:rFonts w:ascii="方正仿宋_GBK" w:eastAsia="方正仿宋_GBK"/>
          <w:szCs w:val="24"/>
        </w:rPr>
      </w:pPr>
    </w:p>
    <w:p w:rsidR="00000000" w:rsidRDefault="007D353D">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t>（结束）</w:t>
      </w:r>
    </w:p>
    <w:p w:rsidR="00000000" w:rsidRDefault="007D353D">
      <w:pPr>
        <w:spacing w:line="440" w:lineRule="exact"/>
        <w:ind w:firstLineChars="200" w:firstLine="560"/>
        <w:rPr>
          <w:rFonts w:ascii="方正仿宋_GBK" w:eastAsia="方正仿宋_GBK" w:hAnsi="宋体"/>
        </w:rPr>
      </w:pPr>
    </w:p>
    <w:sectPr w:rsidR="00000000">
      <w:headerReference w:type="default" r:id="rId18"/>
      <w:pgSz w:w="11907" w:h="16840"/>
      <w:pgMar w:top="1134" w:right="1191" w:bottom="1134" w:left="1304" w:header="964" w:footer="992" w:gutter="0"/>
      <w:pgNumType w:fmt="numberInDash"/>
      <w:cols w:space="720"/>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7D353D">
      <w:r>
        <w:separator/>
      </w:r>
    </w:p>
  </w:endnote>
  <w:endnote w:type="continuationSeparator" w:id="0">
    <w:p w:rsidR="00000000" w:rsidRDefault="007D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Noto Serif Thai"/>
    <w:panose1 w:val="02020603050405020304"/>
    <w:charset w:val="00"/>
    <w:family w:val="roman"/>
    <w:pitch w:val="variable"/>
    <w:sig w:usb0="00000003" w:usb1="00000000" w:usb2="00000000" w:usb3="00000000" w:csb0="00000001" w:csb1="00000000"/>
  </w:font>
  <w:font w:name="黑体">
    <w:altName w:val="微软雅黑"/>
    <w:panose1 w:val="02010609060101010101"/>
    <w:charset w:val="86"/>
    <w:family w:val="modern"/>
    <w:pitch w:val="fixed"/>
    <w:sig w:usb0="00000001" w:usb1="080E0000" w:usb2="00000010" w:usb3="00000000" w:csb0="00040000"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微软雅黑"/>
    <w:panose1 w:val="02010600030101010101"/>
    <w:charset w:val="86"/>
    <w:family w:val="auto"/>
    <w:pitch w:val="variable"/>
    <w:sig w:usb0="00000001" w:usb1="080E0000" w:usb2="00000010" w:usb3="00000000" w:csb0="00040000"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00000003" w:usb1="00000000" w:usb2="00000000" w:usb3="00000000" w:csb0="00000001" w:csb1="00000000"/>
  </w:font>
  <w:font w:name="PMingLiU">
    <w:altName w:val="新細明體"/>
    <w:panose1 w:val="02020500000000000000"/>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方正黑体_GBK">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altName w:val="微软雅黑"/>
    <w:panose1 w:val="02010609060101010101"/>
    <w:charset w:val="86"/>
    <w:family w:val="modern"/>
    <w:pitch w:val="default"/>
    <w:sig w:usb0="800002BF" w:usb1="38CF7CFA" w:usb2="00000016" w:usb3="00000000" w:csb0="00040001" w:csb1="00000000"/>
  </w:font>
  <w:font w:name="等线 Light">
    <w:charset w:val="86"/>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7D353D">
    <w:pPr>
      <w:pStyle w:val="aff1"/>
      <w:framePr w:wrap="around" w:vAnchor="text" w:hAnchor="margin" w:xAlign="center" w:y="1"/>
      <w:rPr>
        <w:rStyle w:val="a4"/>
      </w:rPr>
    </w:pPr>
    <w:r>
      <w:fldChar w:fldCharType="begin"/>
    </w:r>
    <w:r>
      <w:rPr>
        <w:rStyle w:val="a4"/>
      </w:rPr>
      <w:instrText xml:space="preserve">PAGE  </w:instrText>
    </w:r>
    <w:r>
      <w:fldChar w:fldCharType="end"/>
    </w:r>
  </w:p>
  <w:p w:rsidR="00000000" w:rsidRDefault="007D353D">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02C6" w:rsidRDefault="009C02C6">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7D353D">
    <w:pPr>
      <w:pStyle w:val="aff1"/>
      <w:framePr w:wrap="around" w:vAnchor="text" w:hAnchor="margin" w:xAlign="center" w:y="1"/>
      <w:rPr>
        <w:rStyle w:val="a4"/>
      </w:rPr>
    </w:pPr>
  </w:p>
  <w:p w:rsidR="00000000" w:rsidRDefault="007D353D">
    <w:pPr>
      <w:pStyle w:val="aff1"/>
      <w:jc w:val="center"/>
      <w:rPr>
        <w:rFonts w:ascii="宋体" w:hAnsi="宋体"/>
        <w:sz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7D353D">
    <w:pPr>
      <w:pStyle w:val="aff1"/>
      <w:jc w:val="center"/>
      <w:rPr>
        <w:rFonts w:ascii="宋体" w:hAnsi="宋体"/>
        <w:sz w:val="21"/>
        <w:szCs w:val="21"/>
      </w:rPr>
    </w:pPr>
    <w:r>
      <w:rPr>
        <w:rFonts w:ascii="宋体" w:hAnsi="宋体"/>
        <w:sz w:val="21"/>
        <w:szCs w:val="21"/>
      </w:rPr>
      <w:fldChar w:fldCharType="begin"/>
    </w:r>
    <w:r>
      <w:rPr>
        <w:rStyle w:val="a4"/>
        <w:rFonts w:ascii="宋体" w:hAnsi="宋体"/>
        <w:sz w:val="21"/>
        <w:szCs w:val="21"/>
      </w:rPr>
      <w:instrText xml:space="preserve"> PAGE </w:instrText>
    </w:r>
    <w:r>
      <w:rPr>
        <w:rFonts w:ascii="宋体" w:hAnsi="宋体"/>
        <w:sz w:val="21"/>
        <w:szCs w:val="21"/>
      </w:rPr>
      <w:fldChar w:fldCharType="separate"/>
    </w:r>
    <w:r>
      <w:rPr>
        <w:rStyle w:val="a4"/>
        <w:rFonts w:ascii="宋体" w:hAnsi="宋体"/>
        <w:sz w:val="21"/>
        <w:szCs w:val="21"/>
        <w:lang w:val="en-US" w:eastAsia="zh-CN"/>
      </w:rPr>
      <w:t>- 7 -</w:t>
    </w:r>
    <w:r>
      <w:rPr>
        <w:rFonts w:ascii="宋体" w:hAnsi="宋体"/>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7D353D">
    <w:pPr>
      <w:pStyle w:val="aff1"/>
      <w:jc w:val="center"/>
      <w:rPr>
        <w:rFonts w:ascii="宋体" w:hAnsi="宋体"/>
        <w:sz w:val="21"/>
        <w:szCs w:val="21"/>
      </w:rPr>
    </w:pPr>
    <w:r>
      <w:rPr>
        <w:rFonts w:ascii="宋体" w:hAnsi="宋体"/>
        <w:sz w:val="21"/>
        <w:szCs w:val="21"/>
      </w:rPr>
      <w:fldChar w:fldCharType="begin"/>
    </w:r>
    <w:r>
      <w:rPr>
        <w:rStyle w:val="a4"/>
        <w:rFonts w:ascii="宋体" w:hAnsi="宋体"/>
        <w:sz w:val="21"/>
        <w:szCs w:val="21"/>
      </w:rPr>
      <w:instrText xml:space="preserve"> PAGE </w:instrText>
    </w:r>
    <w:r>
      <w:rPr>
        <w:rFonts w:ascii="宋体" w:hAnsi="宋体"/>
        <w:sz w:val="21"/>
        <w:szCs w:val="21"/>
      </w:rPr>
      <w:fldChar w:fldCharType="separate"/>
    </w:r>
    <w:r>
      <w:rPr>
        <w:rStyle w:val="a4"/>
        <w:rFonts w:ascii="宋体" w:hAnsi="宋体"/>
        <w:sz w:val="21"/>
        <w:szCs w:val="21"/>
        <w:lang w:val="en-US" w:eastAsia="zh-CN"/>
      </w:rPr>
      <w:t>- 21 -</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7D353D">
      <w:r>
        <w:separator/>
      </w:r>
    </w:p>
  </w:footnote>
  <w:footnote w:type="continuationSeparator" w:id="0">
    <w:p w:rsidR="00000000" w:rsidRDefault="007D3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02C6" w:rsidRDefault="009C02C6">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7D353D">
    <w:pPr>
      <w:pStyle w:val="aff2"/>
      <w:ind w:firstLineChars="1700" w:firstLine="3570"/>
      <w:jc w:val="both"/>
      <w:rPr>
        <w:rFonts w:ascii="方正仿宋_GBK" w:eastAsia="方正仿宋_GBK"/>
        <w:sz w:val="21"/>
        <w:szCs w:val="21"/>
      </w:rPr>
    </w:pPr>
    <w:r>
      <w:rPr>
        <w:rFonts w:ascii="方正仿宋_GBK" w:eastAsia="方正仿宋_GBK" w:hint="eastAsia"/>
        <w:sz w:val="21"/>
        <w:szCs w:val="21"/>
      </w:rPr>
      <w:t>重庆市第七人民医院</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7D353D">
    <w:pPr>
      <w:pStyle w:val="aff2"/>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7D353D">
    <w:pPr>
      <w:pStyle w:val="aff2"/>
      <w:rPr>
        <w:rFonts w:ascii="方正仿宋_GBK" w:eastAsia="方正仿宋_GBK"/>
        <w:sz w:val="21"/>
        <w:szCs w:val="21"/>
      </w:rPr>
    </w:pPr>
    <w:r>
      <w:rPr>
        <w:rFonts w:ascii="方正仿宋_GBK" w:eastAsia="方正仿宋_GBK" w:hint="eastAsia"/>
        <w:sz w:val="21"/>
        <w:szCs w:val="21"/>
      </w:rPr>
      <w:t>重庆市第七人民医院</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7D353D">
    <w:pPr>
      <w:pStyle w:val="aff2"/>
      <w:rPr>
        <w:rFonts w:ascii="方正仿宋_GBK" w:eastAsia="方正仿宋_GBK"/>
        <w:sz w:val="21"/>
        <w:szCs w:val="21"/>
      </w:rPr>
    </w:pPr>
    <w:r>
      <w:rPr>
        <w:rFonts w:ascii="方正仿宋_GBK" w:eastAsia="方正仿宋_GBK" w:hint="eastAsia"/>
        <w:sz w:val="21"/>
        <w:szCs w:val="21"/>
      </w:rPr>
      <w:t>重庆市第七人民医院</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7D353D">
    <w:pPr>
      <w:pStyle w:val="aff2"/>
      <w:rPr>
        <w:rFonts w:ascii="方正仿宋_GBK" w:eastAsia="方正仿宋_GBK"/>
        <w:sz w:val="21"/>
        <w:szCs w:val="21"/>
      </w:rPr>
    </w:pPr>
    <w:r>
      <w:rPr>
        <w:rFonts w:ascii="方正仿宋_GBK" w:eastAsia="方正仿宋_GBK" w:hint="eastAsia"/>
        <w:sz w:val="21"/>
        <w:szCs w:val="21"/>
      </w:rPr>
      <w:t>重庆市第七人民医院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9317BA"/>
    <w:multiLevelType w:val="singleLevel"/>
    <w:tmpl w:val="989317BA"/>
    <w:lvl w:ilvl="0">
      <w:start w:val="1"/>
      <w:numFmt w:val="decimalEnclosedCircleChinese"/>
      <w:suff w:val="nothing"/>
      <w:lvlText w:val="%1　"/>
      <w:lvlJc w:val="left"/>
      <w:pPr>
        <w:ind w:left="0" w:firstLine="400"/>
      </w:pPr>
      <w:rPr>
        <w:rFonts w:hint="eastAsia"/>
      </w:rPr>
    </w:lvl>
  </w:abstractNum>
  <w:abstractNum w:abstractNumId="1" w15:restartNumberingAfterBreak="0">
    <w:nsid w:val="B976CE45"/>
    <w:multiLevelType w:val="singleLevel"/>
    <w:tmpl w:val="B976CE45"/>
    <w:lvl w:ilvl="0">
      <w:start w:val="2"/>
      <w:numFmt w:val="decimal"/>
      <w:suff w:val="nothing"/>
      <w:lvlText w:val="（%1）"/>
      <w:lvlJc w:val="left"/>
    </w:lvl>
  </w:abstractNum>
  <w:abstractNum w:abstractNumId="2" w15:restartNumberingAfterBreak="0">
    <w:nsid w:val="E9DE75A4"/>
    <w:multiLevelType w:val="singleLevel"/>
    <w:tmpl w:val="E9DE75A4"/>
    <w:lvl w:ilvl="0">
      <w:start w:val="2"/>
      <w:numFmt w:val="chineseCounting"/>
      <w:suff w:val="space"/>
      <w:lvlText w:val="第%1篇"/>
      <w:lvlJc w:val="left"/>
      <w:rPr>
        <w:rFonts w:hint="eastAsia"/>
      </w:rPr>
    </w:lvl>
  </w:abstractNum>
  <w:abstractNum w:abstractNumId="3" w15:restartNumberingAfterBreak="0">
    <w:nsid w:val="EA9863B2"/>
    <w:multiLevelType w:val="singleLevel"/>
    <w:tmpl w:val="EA9863B2"/>
    <w:lvl w:ilvl="0">
      <w:start w:val="4"/>
      <w:numFmt w:val="chineseCounting"/>
      <w:suff w:val="nothing"/>
      <w:lvlText w:val="%1、"/>
      <w:lvlJc w:val="left"/>
      <w:rPr>
        <w:rFonts w:hint="eastAsia"/>
      </w:rPr>
    </w:lvl>
  </w:abstractNum>
  <w:abstractNum w:abstractNumId="4" w15:restartNumberingAfterBreak="0">
    <w:nsid w:val="F75000E2"/>
    <w:multiLevelType w:val="singleLevel"/>
    <w:tmpl w:val="F75000E2"/>
    <w:lvl w:ilvl="0">
      <w:start w:val="2"/>
      <w:numFmt w:val="chineseCounting"/>
      <w:suff w:val="nothing"/>
      <w:lvlText w:val="%1、"/>
      <w:lvlJc w:val="left"/>
      <w:rPr>
        <w:rFonts w:hint="eastAsia"/>
      </w:rPr>
    </w:lvl>
  </w:abstractNum>
  <w:abstractNum w:abstractNumId="5" w15:restartNumberingAfterBreak="0">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0000000A"/>
    <w:multiLevelType w:val="multilevel"/>
    <w:tmpl w:val="0000000A"/>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0B"/>
    <w:multiLevelType w:val="singleLevel"/>
    <w:tmpl w:val="0000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000000D"/>
    <w:multiLevelType w:val="singleLevel"/>
    <w:tmpl w:val="0000000D"/>
    <w:lvl w:ilvl="0">
      <w:start w:val="1"/>
      <w:numFmt w:val="bullet"/>
      <w:lvlText w:val=""/>
      <w:lvlJc w:val="left"/>
      <w:pPr>
        <w:tabs>
          <w:tab w:val="num" w:pos="1200"/>
        </w:tabs>
        <w:ind w:left="1200" w:hanging="360"/>
      </w:pPr>
      <w:rPr>
        <w:rFonts w:ascii="Wingdings" w:hAnsi="Wingdings" w:hint="default"/>
      </w:rPr>
    </w:lvl>
  </w:abstractNum>
  <w:abstractNum w:abstractNumId="9" w15:restartNumberingAfterBreak="0">
    <w:nsid w:val="0000000E"/>
    <w:multiLevelType w:val="multilevel"/>
    <w:tmpl w:val="0000000E"/>
    <w:lvl w:ilvl="0">
      <w:start w:val="1"/>
      <w:numFmt w:val="bullet"/>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10" w15:restartNumberingAfterBreak="0">
    <w:nsid w:val="00000011"/>
    <w:multiLevelType w:val="multilevel"/>
    <w:tmpl w:val="00000011"/>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0000013"/>
    <w:multiLevelType w:val="singleLevel"/>
    <w:tmpl w:val="00000013"/>
    <w:lvl w:ilvl="0">
      <w:start w:val="1"/>
      <w:numFmt w:val="decimal"/>
      <w:lvlText w:val="%1."/>
      <w:lvlJc w:val="left"/>
      <w:pPr>
        <w:tabs>
          <w:tab w:val="num" w:pos="425"/>
        </w:tabs>
        <w:ind w:left="425" w:hanging="425"/>
      </w:pPr>
      <w:rPr>
        <w:rFonts w:hint="default"/>
      </w:rPr>
    </w:lvl>
  </w:abstractNum>
  <w:abstractNum w:abstractNumId="13" w15:restartNumberingAfterBreak="0">
    <w:nsid w:val="00000014"/>
    <w:multiLevelType w:val="singleLevel"/>
    <w:tmpl w:val="00000014"/>
    <w:lvl w:ilvl="0">
      <w:start w:val="1"/>
      <w:numFmt w:val="bullet"/>
      <w:lvlText w:val=""/>
      <w:lvlJc w:val="left"/>
      <w:pPr>
        <w:tabs>
          <w:tab w:val="num" w:pos="780"/>
        </w:tabs>
        <w:ind w:left="780" w:hanging="360"/>
      </w:pPr>
      <w:rPr>
        <w:rFonts w:ascii="Wingdings" w:hAnsi="Wingdings" w:hint="default"/>
      </w:rPr>
    </w:lvl>
  </w:abstractNum>
  <w:abstractNum w:abstractNumId="14" w15:restartNumberingAfterBreak="0">
    <w:nsid w:val="00000016"/>
    <w:multiLevelType w:val="singleLevel"/>
    <w:tmpl w:val="00000016"/>
    <w:lvl w:ilvl="0">
      <w:start w:val="1"/>
      <w:numFmt w:val="decimal"/>
      <w:lvlText w:val="%1)"/>
      <w:lvlJc w:val="left"/>
      <w:pPr>
        <w:tabs>
          <w:tab w:val="num" w:pos="425"/>
        </w:tabs>
        <w:ind w:left="425" w:hanging="425"/>
      </w:pPr>
      <w:rPr>
        <w:rFonts w:hint="eastAsia"/>
      </w:rPr>
    </w:lvl>
  </w:abstractNum>
  <w:abstractNum w:abstractNumId="15" w15:restartNumberingAfterBreak="0">
    <w:nsid w:val="00000017"/>
    <w:multiLevelType w:val="multilevel"/>
    <w:tmpl w:val="00000017"/>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493822ED"/>
    <w:multiLevelType w:val="multilevel"/>
    <w:tmpl w:val="493822ED"/>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7" w15:restartNumberingAfterBreak="0">
    <w:nsid w:val="780CD9E7"/>
    <w:multiLevelType w:val="singleLevel"/>
    <w:tmpl w:val="780CD9E7"/>
    <w:lvl w:ilvl="0">
      <w:start w:val="1"/>
      <w:numFmt w:val="chineseCounting"/>
      <w:suff w:val="nothing"/>
      <w:lvlText w:val="%1、"/>
      <w:lvlJc w:val="left"/>
      <w:rPr>
        <w:rFonts w:hint="eastAsia"/>
      </w:rPr>
    </w:lvl>
  </w:abstractNum>
  <w:num w:numId="1">
    <w:abstractNumId w:val="8"/>
  </w:num>
  <w:num w:numId="2">
    <w:abstractNumId w:val="12"/>
  </w:num>
  <w:num w:numId="3">
    <w:abstractNumId w:val="13"/>
  </w:num>
  <w:num w:numId="4">
    <w:abstractNumId w:val="5"/>
  </w:num>
  <w:num w:numId="5">
    <w:abstractNumId w:val="9"/>
  </w:num>
  <w:num w:numId="6">
    <w:abstractNumId w:val="11"/>
  </w:num>
  <w:num w:numId="7">
    <w:abstractNumId w:val="10"/>
  </w:num>
  <w:num w:numId="8">
    <w:abstractNumId w:val="14"/>
  </w:num>
  <w:num w:numId="9">
    <w:abstractNumId w:val="15"/>
  </w:num>
  <w:num w:numId="10">
    <w:abstractNumId w:val="7"/>
  </w:num>
  <w:num w:numId="11">
    <w:abstractNumId w:val="6"/>
  </w:num>
  <w:num w:numId="12">
    <w:abstractNumId w:val="1"/>
  </w:num>
  <w:num w:numId="13">
    <w:abstractNumId w:val="2"/>
  </w:num>
  <w:num w:numId="14">
    <w:abstractNumId w:val="17"/>
  </w:num>
  <w:num w:numId="15">
    <w:abstractNumId w:val="16"/>
  </w:num>
  <w:num w:numId="16">
    <w:abstractNumId w:val="0"/>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420"/>
  <w:drawingGridVerticalSpacing w:val="156"/>
  <w:noPunctuationKerning/>
  <w:characterSpacingControl w:val="compressPunctuation"/>
  <w:doNotValidateAgainstSchema/>
  <w:doNotDemarcateInvalidXml/>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Q1OGM5MTlmMjA0MTdjZWM1NWUxZWJkMWZmYjFiMzMifQ=="/>
  </w:docVars>
  <w:rsids>
    <w:rsidRoot w:val="00172A27"/>
    <w:rsid w:val="00001876"/>
    <w:rsid w:val="00003626"/>
    <w:rsid w:val="000040DE"/>
    <w:rsid w:val="000074D1"/>
    <w:rsid w:val="000075E8"/>
    <w:rsid w:val="00011B4B"/>
    <w:rsid w:val="00013A17"/>
    <w:rsid w:val="00013EE1"/>
    <w:rsid w:val="0001541A"/>
    <w:rsid w:val="00016B79"/>
    <w:rsid w:val="0001777B"/>
    <w:rsid w:val="00017816"/>
    <w:rsid w:val="00025329"/>
    <w:rsid w:val="00025330"/>
    <w:rsid w:val="000310A6"/>
    <w:rsid w:val="00031184"/>
    <w:rsid w:val="00033DA8"/>
    <w:rsid w:val="00036193"/>
    <w:rsid w:val="0003632F"/>
    <w:rsid w:val="0004739C"/>
    <w:rsid w:val="00050CC3"/>
    <w:rsid w:val="0005298B"/>
    <w:rsid w:val="0005417C"/>
    <w:rsid w:val="000576E1"/>
    <w:rsid w:val="000618AA"/>
    <w:rsid w:val="00063981"/>
    <w:rsid w:val="00064661"/>
    <w:rsid w:val="000709E4"/>
    <w:rsid w:val="00071B94"/>
    <w:rsid w:val="0007331A"/>
    <w:rsid w:val="000739EB"/>
    <w:rsid w:val="00076620"/>
    <w:rsid w:val="00077279"/>
    <w:rsid w:val="00077FCF"/>
    <w:rsid w:val="0008512F"/>
    <w:rsid w:val="0008547F"/>
    <w:rsid w:val="00087BA1"/>
    <w:rsid w:val="00087E23"/>
    <w:rsid w:val="00090C5A"/>
    <w:rsid w:val="00091B1C"/>
    <w:rsid w:val="00091D22"/>
    <w:rsid w:val="00093583"/>
    <w:rsid w:val="00093D0C"/>
    <w:rsid w:val="000A164E"/>
    <w:rsid w:val="000A2B70"/>
    <w:rsid w:val="000A3057"/>
    <w:rsid w:val="000A78FB"/>
    <w:rsid w:val="000B1068"/>
    <w:rsid w:val="000B42F4"/>
    <w:rsid w:val="000B7377"/>
    <w:rsid w:val="000B7F54"/>
    <w:rsid w:val="000C0991"/>
    <w:rsid w:val="000C22CD"/>
    <w:rsid w:val="000C4FAD"/>
    <w:rsid w:val="000C6D89"/>
    <w:rsid w:val="000D544D"/>
    <w:rsid w:val="000D737A"/>
    <w:rsid w:val="000D776F"/>
    <w:rsid w:val="000D7E66"/>
    <w:rsid w:val="000E01C9"/>
    <w:rsid w:val="000E0467"/>
    <w:rsid w:val="000E0DD7"/>
    <w:rsid w:val="000E3259"/>
    <w:rsid w:val="000E4B9C"/>
    <w:rsid w:val="000E585B"/>
    <w:rsid w:val="000E7675"/>
    <w:rsid w:val="000F2960"/>
    <w:rsid w:val="000F6C0B"/>
    <w:rsid w:val="000F75BB"/>
    <w:rsid w:val="000F7DBF"/>
    <w:rsid w:val="0010014A"/>
    <w:rsid w:val="00100639"/>
    <w:rsid w:val="0010088E"/>
    <w:rsid w:val="00101793"/>
    <w:rsid w:val="00104716"/>
    <w:rsid w:val="00104F36"/>
    <w:rsid w:val="00105638"/>
    <w:rsid w:val="0011303E"/>
    <w:rsid w:val="00114CFE"/>
    <w:rsid w:val="00115337"/>
    <w:rsid w:val="00115907"/>
    <w:rsid w:val="00116856"/>
    <w:rsid w:val="00116C42"/>
    <w:rsid w:val="0011780F"/>
    <w:rsid w:val="00120259"/>
    <w:rsid w:val="001221C7"/>
    <w:rsid w:val="00122ED0"/>
    <w:rsid w:val="00122F9D"/>
    <w:rsid w:val="001266BF"/>
    <w:rsid w:val="001305A0"/>
    <w:rsid w:val="00133D16"/>
    <w:rsid w:val="00134037"/>
    <w:rsid w:val="001342AC"/>
    <w:rsid w:val="00136234"/>
    <w:rsid w:val="00147FB4"/>
    <w:rsid w:val="00150067"/>
    <w:rsid w:val="0015011C"/>
    <w:rsid w:val="0015033B"/>
    <w:rsid w:val="00150429"/>
    <w:rsid w:val="00152B00"/>
    <w:rsid w:val="00160962"/>
    <w:rsid w:val="001610F9"/>
    <w:rsid w:val="0017080E"/>
    <w:rsid w:val="00171E05"/>
    <w:rsid w:val="00172A27"/>
    <w:rsid w:val="001758E8"/>
    <w:rsid w:val="001775C0"/>
    <w:rsid w:val="00180ACB"/>
    <w:rsid w:val="00183B60"/>
    <w:rsid w:val="00186623"/>
    <w:rsid w:val="001879FD"/>
    <w:rsid w:val="0019505B"/>
    <w:rsid w:val="0019571D"/>
    <w:rsid w:val="001A24A2"/>
    <w:rsid w:val="001A24B1"/>
    <w:rsid w:val="001A27DC"/>
    <w:rsid w:val="001A6DCC"/>
    <w:rsid w:val="001B0396"/>
    <w:rsid w:val="001B3DBD"/>
    <w:rsid w:val="001B4377"/>
    <w:rsid w:val="001B676D"/>
    <w:rsid w:val="001C0650"/>
    <w:rsid w:val="001C3A7C"/>
    <w:rsid w:val="001C7594"/>
    <w:rsid w:val="001C7D31"/>
    <w:rsid w:val="001D2321"/>
    <w:rsid w:val="001D2DCD"/>
    <w:rsid w:val="001D5055"/>
    <w:rsid w:val="001D630C"/>
    <w:rsid w:val="001E201B"/>
    <w:rsid w:val="001E56C8"/>
    <w:rsid w:val="001E5CAC"/>
    <w:rsid w:val="001E64A9"/>
    <w:rsid w:val="001E6841"/>
    <w:rsid w:val="001E725F"/>
    <w:rsid w:val="001F0D87"/>
    <w:rsid w:val="001F1AF7"/>
    <w:rsid w:val="001F2244"/>
    <w:rsid w:val="001F339D"/>
    <w:rsid w:val="001F4964"/>
    <w:rsid w:val="001F7063"/>
    <w:rsid w:val="001F7658"/>
    <w:rsid w:val="00202B04"/>
    <w:rsid w:val="00204936"/>
    <w:rsid w:val="00206E4B"/>
    <w:rsid w:val="002100EE"/>
    <w:rsid w:val="0021704D"/>
    <w:rsid w:val="00220421"/>
    <w:rsid w:val="0022109D"/>
    <w:rsid w:val="00222097"/>
    <w:rsid w:val="00223CDB"/>
    <w:rsid w:val="002241EC"/>
    <w:rsid w:val="00224D3E"/>
    <w:rsid w:val="00224FE5"/>
    <w:rsid w:val="002267E3"/>
    <w:rsid w:val="00226859"/>
    <w:rsid w:val="00227202"/>
    <w:rsid w:val="00227377"/>
    <w:rsid w:val="00227851"/>
    <w:rsid w:val="00230C75"/>
    <w:rsid w:val="00230FE5"/>
    <w:rsid w:val="002348E0"/>
    <w:rsid w:val="00240D00"/>
    <w:rsid w:val="002411DC"/>
    <w:rsid w:val="00244761"/>
    <w:rsid w:val="00250353"/>
    <w:rsid w:val="00250635"/>
    <w:rsid w:val="00250BC1"/>
    <w:rsid w:val="002545CD"/>
    <w:rsid w:val="00262BDB"/>
    <w:rsid w:val="0026394B"/>
    <w:rsid w:val="002643C1"/>
    <w:rsid w:val="00265203"/>
    <w:rsid w:val="0027199E"/>
    <w:rsid w:val="00271D47"/>
    <w:rsid w:val="002721EA"/>
    <w:rsid w:val="002737C0"/>
    <w:rsid w:val="00273D7B"/>
    <w:rsid w:val="002768D7"/>
    <w:rsid w:val="002768DE"/>
    <w:rsid w:val="00280E8A"/>
    <w:rsid w:val="00281D63"/>
    <w:rsid w:val="00285164"/>
    <w:rsid w:val="00285508"/>
    <w:rsid w:val="00286FD9"/>
    <w:rsid w:val="00292CB5"/>
    <w:rsid w:val="00294C7C"/>
    <w:rsid w:val="002A0875"/>
    <w:rsid w:val="002A4956"/>
    <w:rsid w:val="002A6710"/>
    <w:rsid w:val="002A758F"/>
    <w:rsid w:val="002B1840"/>
    <w:rsid w:val="002B18FD"/>
    <w:rsid w:val="002B1FDA"/>
    <w:rsid w:val="002B3EB2"/>
    <w:rsid w:val="002B578B"/>
    <w:rsid w:val="002B7904"/>
    <w:rsid w:val="002C2507"/>
    <w:rsid w:val="002C2E6E"/>
    <w:rsid w:val="002C7927"/>
    <w:rsid w:val="002D16A7"/>
    <w:rsid w:val="002D44A9"/>
    <w:rsid w:val="002D6E33"/>
    <w:rsid w:val="002D7725"/>
    <w:rsid w:val="002E0CC2"/>
    <w:rsid w:val="002E0FEB"/>
    <w:rsid w:val="002E2F74"/>
    <w:rsid w:val="002E3527"/>
    <w:rsid w:val="002E36C6"/>
    <w:rsid w:val="002F0341"/>
    <w:rsid w:val="002F0ED3"/>
    <w:rsid w:val="002F3DE3"/>
    <w:rsid w:val="002F632E"/>
    <w:rsid w:val="003021BC"/>
    <w:rsid w:val="00302A68"/>
    <w:rsid w:val="00304D91"/>
    <w:rsid w:val="003070D7"/>
    <w:rsid w:val="00310AF9"/>
    <w:rsid w:val="0031465E"/>
    <w:rsid w:val="00315742"/>
    <w:rsid w:val="003163B3"/>
    <w:rsid w:val="0031788B"/>
    <w:rsid w:val="00320E05"/>
    <w:rsid w:val="00321EA7"/>
    <w:rsid w:val="00322A7A"/>
    <w:rsid w:val="00326C5B"/>
    <w:rsid w:val="00326C98"/>
    <w:rsid w:val="0034174C"/>
    <w:rsid w:val="00341DEB"/>
    <w:rsid w:val="00342F8D"/>
    <w:rsid w:val="003430B7"/>
    <w:rsid w:val="00343F3B"/>
    <w:rsid w:val="00346A3D"/>
    <w:rsid w:val="00350C20"/>
    <w:rsid w:val="003519EA"/>
    <w:rsid w:val="00353204"/>
    <w:rsid w:val="003548FA"/>
    <w:rsid w:val="003554A5"/>
    <w:rsid w:val="00355A74"/>
    <w:rsid w:val="003569A3"/>
    <w:rsid w:val="0035766B"/>
    <w:rsid w:val="00361427"/>
    <w:rsid w:val="003614DC"/>
    <w:rsid w:val="003615AA"/>
    <w:rsid w:val="0036458B"/>
    <w:rsid w:val="0036558E"/>
    <w:rsid w:val="00371D2F"/>
    <w:rsid w:val="0037208E"/>
    <w:rsid w:val="00373122"/>
    <w:rsid w:val="0038033A"/>
    <w:rsid w:val="003816ED"/>
    <w:rsid w:val="00381A31"/>
    <w:rsid w:val="003823AC"/>
    <w:rsid w:val="00384161"/>
    <w:rsid w:val="00385D5C"/>
    <w:rsid w:val="00386C8E"/>
    <w:rsid w:val="003870C4"/>
    <w:rsid w:val="00387610"/>
    <w:rsid w:val="0038787F"/>
    <w:rsid w:val="00392C32"/>
    <w:rsid w:val="00395C2F"/>
    <w:rsid w:val="00396388"/>
    <w:rsid w:val="003973D3"/>
    <w:rsid w:val="00397F89"/>
    <w:rsid w:val="003A0892"/>
    <w:rsid w:val="003A182D"/>
    <w:rsid w:val="003A1BF2"/>
    <w:rsid w:val="003A33D6"/>
    <w:rsid w:val="003A422B"/>
    <w:rsid w:val="003A449E"/>
    <w:rsid w:val="003A5C32"/>
    <w:rsid w:val="003A6EEA"/>
    <w:rsid w:val="003A71F3"/>
    <w:rsid w:val="003B19F5"/>
    <w:rsid w:val="003C14EB"/>
    <w:rsid w:val="003C7D73"/>
    <w:rsid w:val="003D0E0A"/>
    <w:rsid w:val="003D1B1A"/>
    <w:rsid w:val="003D3B22"/>
    <w:rsid w:val="003D7B3D"/>
    <w:rsid w:val="003E046E"/>
    <w:rsid w:val="003E1F80"/>
    <w:rsid w:val="003F4939"/>
    <w:rsid w:val="003F626F"/>
    <w:rsid w:val="00402B32"/>
    <w:rsid w:val="00403FE4"/>
    <w:rsid w:val="00404739"/>
    <w:rsid w:val="004058E0"/>
    <w:rsid w:val="0040730D"/>
    <w:rsid w:val="00410C93"/>
    <w:rsid w:val="00411B4A"/>
    <w:rsid w:val="004134DD"/>
    <w:rsid w:val="00417E99"/>
    <w:rsid w:val="00425F42"/>
    <w:rsid w:val="00431D2F"/>
    <w:rsid w:val="004327F5"/>
    <w:rsid w:val="00433FCE"/>
    <w:rsid w:val="0043565E"/>
    <w:rsid w:val="00441710"/>
    <w:rsid w:val="00447CC3"/>
    <w:rsid w:val="00450435"/>
    <w:rsid w:val="00452DC0"/>
    <w:rsid w:val="00453B8F"/>
    <w:rsid w:val="004617A0"/>
    <w:rsid w:val="00462557"/>
    <w:rsid w:val="00462878"/>
    <w:rsid w:val="00465B7A"/>
    <w:rsid w:val="00472AA2"/>
    <w:rsid w:val="00473B39"/>
    <w:rsid w:val="00475BFA"/>
    <w:rsid w:val="00483F94"/>
    <w:rsid w:val="00484B9D"/>
    <w:rsid w:val="004900CA"/>
    <w:rsid w:val="00490AA7"/>
    <w:rsid w:val="00492D80"/>
    <w:rsid w:val="004953EC"/>
    <w:rsid w:val="00497962"/>
    <w:rsid w:val="004A0D29"/>
    <w:rsid w:val="004A0DE1"/>
    <w:rsid w:val="004A2264"/>
    <w:rsid w:val="004A2410"/>
    <w:rsid w:val="004A27AC"/>
    <w:rsid w:val="004A3995"/>
    <w:rsid w:val="004A5AB7"/>
    <w:rsid w:val="004B667E"/>
    <w:rsid w:val="004B7C3F"/>
    <w:rsid w:val="004B7C7B"/>
    <w:rsid w:val="004C0D95"/>
    <w:rsid w:val="004C1DD0"/>
    <w:rsid w:val="004C64E4"/>
    <w:rsid w:val="004D02AA"/>
    <w:rsid w:val="004D06CB"/>
    <w:rsid w:val="004D2334"/>
    <w:rsid w:val="004E156F"/>
    <w:rsid w:val="004E2C04"/>
    <w:rsid w:val="004E550E"/>
    <w:rsid w:val="004E55DB"/>
    <w:rsid w:val="004E5CCB"/>
    <w:rsid w:val="004E67C6"/>
    <w:rsid w:val="004E7173"/>
    <w:rsid w:val="004E7DF6"/>
    <w:rsid w:val="004F2CC2"/>
    <w:rsid w:val="004F338E"/>
    <w:rsid w:val="00502B2F"/>
    <w:rsid w:val="00503E6F"/>
    <w:rsid w:val="00504A48"/>
    <w:rsid w:val="00512D00"/>
    <w:rsid w:val="00513E86"/>
    <w:rsid w:val="00513EC8"/>
    <w:rsid w:val="00514179"/>
    <w:rsid w:val="0051456B"/>
    <w:rsid w:val="005155E4"/>
    <w:rsid w:val="00521C9C"/>
    <w:rsid w:val="00523B6F"/>
    <w:rsid w:val="00524C0F"/>
    <w:rsid w:val="005307B8"/>
    <w:rsid w:val="00530995"/>
    <w:rsid w:val="00531C3E"/>
    <w:rsid w:val="005325BA"/>
    <w:rsid w:val="005376A2"/>
    <w:rsid w:val="00541DFF"/>
    <w:rsid w:val="00542184"/>
    <w:rsid w:val="005431EF"/>
    <w:rsid w:val="00544BEA"/>
    <w:rsid w:val="005460D5"/>
    <w:rsid w:val="00546F30"/>
    <w:rsid w:val="00550087"/>
    <w:rsid w:val="00551F53"/>
    <w:rsid w:val="00553CF0"/>
    <w:rsid w:val="005574A0"/>
    <w:rsid w:val="00564C65"/>
    <w:rsid w:val="00566A85"/>
    <w:rsid w:val="00570C78"/>
    <w:rsid w:val="00573AE3"/>
    <w:rsid w:val="00573F08"/>
    <w:rsid w:val="0057596E"/>
    <w:rsid w:val="005802F5"/>
    <w:rsid w:val="005819C9"/>
    <w:rsid w:val="005844E8"/>
    <w:rsid w:val="005859EC"/>
    <w:rsid w:val="005902D9"/>
    <w:rsid w:val="005902EB"/>
    <w:rsid w:val="00593B8B"/>
    <w:rsid w:val="00593BE1"/>
    <w:rsid w:val="00594AA1"/>
    <w:rsid w:val="00596AB7"/>
    <w:rsid w:val="005970E0"/>
    <w:rsid w:val="005A1B5C"/>
    <w:rsid w:val="005A1EA7"/>
    <w:rsid w:val="005A306C"/>
    <w:rsid w:val="005A4EF0"/>
    <w:rsid w:val="005B0724"/>
    <w:rsid w:val="005B1C22"/>
    <w:rsid w:val="005B1E46"/>
    <w:rsid w:val="005B4DAC"/>
    <w:rsid w:val="005B7BE8"/>
    <w:rsid w:val="005C23AC"/>
    <w:rsid w:val="005C3F4B"/>
    <w:rsid w:val="005C42AC"/>
    <w:rsid w:val="005C4F84"/>
    <w:rsid w:val="005C545F"/>
    <w:rsid w:val="005D07F9"/>
    <w:rsid w:val="005D37D0"/>
    <w:rsid w:val="005D3B49"/>
    <w:rsid w:val="005D3B64"/>
    <w:rsid w:val="005D529E"/>
    <w:rsid w:val="005D703E"/>
    <w:rsid w:val="005E2204"/>
    <w:rsid w:val="005E5525"/>
    <w:rsid w:val="005E58B3"/>
    <w:rsid w:val="005E6144"/>
    <w:rsid w:val="005E6E08"/>
    <w:rsid w:val="005E7003"/>
    <w:rsid w:val="005F2A02"/>
    <w:rsid w:val="005F4145"/>
    <w:rsid w:val="005F6794"/>
    <w:rsid w:val="005F793E"/>
    <w:rsid w:val="00600161"/>
    <w:rsid w:val="00600E30"/>
    <w:rsid w:val="00603A50"/>
    <w:rsid w:val="0060420B"/>
    <w:rsid w:val="00612C47"/>
    <w:rsid w:val="00613410"/>
    <w:rsid w:val="006140B2"/>
    <w:rsid w:val="006157EA"/>
    <w:rsid w:val="00617986"/>
    <w:rsid w:val="0062433C"/>
    <w:rsid w:val="00626A6F"/>
    <w:rsid w:val="00627729"/>
    <w:rsid w:val="00627894"/>
    <w:rsid w:val="00627F21"/>
    <w:rsid w:val="00631FCE"/>
    <w:rsid w:val="00632ACB"/>
    <w:rsid w:val="00633EF0"/>
    <w:rsid w:val="00640C6D"/>
    <w:rsid w:val="0064583B"/>
    <w:rsid w:val="00646074"/>
    <w:rsid w:val="00651046"/>
    <w:rsid w:val="00651127"/>
    <w:rsid w:val="0065190C"/>
    <w:rsid w:val="006542F1"/>
    <w:rsid w:val="00654A48"/>
    <w:rsid w:val="0065651B"/>
    <w:rsid w:val="00656955"/>
    <w:rsid w:val="006619BF"/>
    <w:rsid w:val="00664607"/>
    <w:rsid w:val="00670089"/>
    <w:rsid w:val="00670837"/>
    <w:rsid w:val="0067123A"/>
    <w:rsid w:val="0067288D"/>
    <w:rsid w:val="006729ED"/>
    <w:rsid w:val="006771B1"/>
    <w:rsid w:val="00680AE4"/>
    <w:rsid w:val="0068141C"/>
    <w:rsid w:val="00682205"/>
    <w:rsid w:val="0068266E"/>
    <w:rsid w:val="00684733"/>
    <w:rsid w:val="00684E51"/>
    <w:rsid w:val="00687FC5"/>
    <w:rsid w:val="00691A5A"/>
    <w:rsid w:val="00696E0D"/>
    <w:rsid w:val="00696E58"/>
    <w:rsid w:val="006A100B"/>
    <w:rsid w:val="006A143A"/>
    <w:rsid w:val="006A3285"/>
    <w:rsid w:val="006A4C56"/>
    <w:rsid w:val="006B0567"/>
    <w:rsid w:val="006B29F9"/>
    <w:rsid w:val="006B3223"/>
    <w:rsid w:val="006B72DE"/>
    <w:rsid w:val="006B7D14"/>
    <w:rsid w:val="006C5FC1"/>
    <w:rsid w:val="006D44E1"/>
    <w:rsid w:val="006D4E73"/>
    <w:rsid w:val="006D6662"/>
    <w:rsid w:val="006D7F3F"/>
    <w:rsid w:val="006E21FA"/>
    <w:rsid w:val="006E477D"/>
    <w:rsid w:val="006E5F38"/>
    <w:rsid w:val="006E6D5F"/>
    <w:rsid w:val="006F09D3"/>
    <w:rsid w:val="006F0FB7"/>
    <w:rsid w:val="006F5925"/>
    <w:rsid w:val="00702D93"/>
    <w:rsid w:val="00703A8B"/>
    <w:rsid w:val="00703BCA"/>
    <w:rsid w:val="00704E5D"/>
    <w:rsid w:val="00705739"/>
    <w:rsid w:val="0070689D"/>
    <w:rsid w:val="007100CE"/>
    <w:rsid w:val="00710426"/>
    <w:rsid w:val="00710AE5"/>
    <w:rsid w:val="00713EBE"/>
    <w:rsid w:val="00714BF1"/>
    <w:rsid w:val="00715CA1"/>
    <w:rsid w:val="00715FB5"/>
    <w:rsid w:val="007171A6"/>
    <w:rsid w:val="0071799D"/>
    <w:rsid w:val="00721218"/>
    <w:rsid w:val="00723583"/>
    <w:rsid w:val="00723835"/>
    <w:rsid w:val="00726088"/>
    <w:rsid w:val="00727958"/>
    <w:rsid w:val="00730B6A"/>
    <w:rsid w:val="00736D88"/>
    <w:rsid w:val="00736DD2"/>
    <w:rsid w:val="007375FD"/>
    <w:rsid w:val="00744379"/>
    <w:rsid w:val="0074681C"/>
    <w:rsid w:val="00746EC2"/>
    <w:rsid w:val="007519F0"/>
    <w:rsid w:val="007546FA"/>
    <w:rsid w:val="00767951"/>
    <w:rsid w:val="00771B34"/>
    <w:rsid w:val="00774964"/>
    <w:rsid w:val="00774E76"/>
    <w:rsid w:val="00780940"/>
    <w:rsid w:val="00781BFB"/>
    <w:rsid w:val="00784EA0"/>
    <w:rsid w:val="0079137E"/>
    <w:rsid w:val="00794382"/>
    <w:rsid w:val="007959AC"/>
    <w:rsid w:val="00795EC3"/>
    <w:rsid w:val="007A20E0"/>
    <w:rsid w:val="007A2F4E"/>
    <w:rsid w:val="007A32FE"/>
    <w:rsid w:val="007A61CD"/>
    <w:rsid w:val="007B2204"/>
    <w:rsid w:val="007B4B60"/>
    <w:rsid w:val="007B4BBF"/>
    <w:rsid w:val="007B6090"/>
    <w:rsid w:val="007B614A"/>
    <w:rsid w:val="007B75C7"/>
    <w:rsid w:val="007C6B0F"/>
    <w:rsid w:val="007D1A8F"/>
    <w:rsid w:val="007D353D"/>
    <w:rsid w:val="007D7A44"/>
    <w:rsid w:val="007D7E65"/>
    <w:rsid w:val="007E19E0"/>
    <w:rsid w:val="007E6CB5"/>
    <w:rsid w:val="007E723C"/>
    <w:rsid w:val="007F1597"/>
    <w:rsid w:val="007F180C"/>
    <w:rsid w:val="00800361"/>
    <w:rsid w:val="008041D4"/>
    <w:rsid w:val="0081156A"/>
    <w:rsid w:val="0081256C"/>
    <w:rsid w:val="00827398"/>
    <w:rsid w:val="00836B65"/>
    <w:rsid w:val="00842974"/>
    <w:rsid w:val="00842F87"/>
    <w:rsid w:val="008521CF"/>
    <w:rsid w:val="008527A9"/>
    <w:rsid w:val="0085550A"/>
    <w:rsid w:val="00855E6E"/>
    <w:rsid w:val="0085731D"/>
    <w:rsid w:val="008616EF"/>
    <w:rsid w:val="00862A84"/>
    <w:rsid w:val="00862D96"/>
    <w:rsid w:val="00863C25"/>
    <w:rsid w:val="008641B7"/>
    <w:rsid w:val="00864BAB"/>
    <w:rsid w:val="00864DC1"/>
    <w:rsid w:val="008705BC"/>
    <w:rsid w:val="00871999"/>
    <w:rsid w:val="008738C8"/>
    <w:rsid w:val="00875A42"/>
    <w:rsid w:val="00876EAB"/>
    <w:rsid w:val="0088220F"/>
    <w:rsid w:val="008828C3"/>
    <w:rsid w:val="008904A8"/>
    <w:rsid w:val="008919B1"/>
    <w:rsid w:val="00891D94"/>
    <w:rsid w:val="00891FF7"/>
    <w:rsid w:val="0089208F"/>
    <w:rsid w:val="008921A9"/>
    <w:rsid w:val="00894567"/>
    <w:rsid w:val="008946F6"/>
    <w:rsid w:val="00896A21"/>
    <w:rsid w:val="008A0D61"/>
    <w:rsid w:val="008A19AF"/>
    <w:rsid w:val="008A20FB"/>
    <w:rsid w:val="008A6A6C"/>
    <w:rsid w:val="008B0D07"/>
    <w:rsid w:val="008B73A1"/>
    <w:rsid w:val="008C07B9"/>
    <w:rsid w:val="008C161A"/>
    <w:rsid w:val="008C1B22"/>
    <w:rsid w:val="008C1BF6"/>
    <w:rsid w:val="008C35D8"/>
    <w:rsid w:val="008C4C84"/>
    <w:rsid w:val="008C4EC0"/>
    <w:rsid w:val="008C510F"/>
    <w:rsid w:val="008D067F"/>
    <w:rsid w:val="008D4E34"/>
    <w:rsid w:val="008E1BA4"/>
    <w:rsid w:val="008E2220"/>
    <w:rsid w:val="008E437B"/>
    <w:rsid w:val="008E66B8"/>
    <w:rsid w:val="008E6F43"/>
    <w:rsid w:val="008E756D"/>
    <w:rsid w:val="008F011F"/>
    <w:rsid w:val="008F0A2E"/>
    <w:rsid w:val="008F1787"/>
    <w:rsid w:val="008F1988"/>
    <w:rsid w:val="008F5E44"/>
    <w:rsid w:val="008F6252"/>
    <w:rsid w:val="00901E01"/>
    <w:rsid w:val="009021AF"/>
    <w:rsid w:val="009023F3"/>
    <w:rsid w:val="0090383C"/>
    <w:rsid w:val="00905D85"/>
    <w:rsid w:val="00911F76"/>
    <w:rsid w:val="00912132"/>
    <w:rsid w:val="00913619"/>
    <w:rsid w:val="00914AE9"/>
    <w:rsid w:val="00915CD5"/>
    <w:rsid w:val="009162AB"/>
    <w:rsid w:val="009226AA"/>
    <w:rsid w:val="009226D2"/>
    <w:rsid w:val="00922FAD"/>
    <w:rsid w:val="009238E9"/>
    <w:rsid w:val="00924F0A"/>
    <w:rsid w:val="00925082"/>
    <w:rsid w:val="00925726"/>
    <w:rsid w:val="0092708B"/>
    <w:rsid w:val="0093049D"/>
    <w:rsid w:val="00937713"/>
    <w:rsid w:val="00941EB4"/>
    <w:rsid w:val="0094759E"/>
    <w:rsid w:val="00947ACD"/>
    <w:rsid w:val="00952C13"/>
    <w:rsid w:val="00953C81"/>
    <w:rsid w:val="0095664F"/>
    <w:rsid w:val="009618D9"/>
    <w:rsid w:val="00961DAD"/>
    <w:rsid w:val="00962BF1"/>
    <w:rsid w:val="00965DBE"/>
    <w:rsid w:val="00966820"/>
    <w:rsid w:val="009674D9"/>
    <w:rsid w:val="0097027B"/>
    <w:rsid w:val="00971E57"/>
    <w:rsid w:val="009723CF"/>
    <w:rsid w:val="0097652A"/>
    <w:rsid w:val="00976F5D"/>
    <w:rsid w:val="00980037"/>
    <w:rsid w:val="0098389D"/>
    <w:rsid w:val="00983B43"/>
    <w:rsid w:val="00984742"/>
    <w:rsid w:val="009864C5"/>
    <w:rsid w:val="00991B37"/>
    <w:rsid w:val="009A0F7D"/>
    <w:rsid w:val="009A3290"/>
    <w:rsid w:val="009A7B18"/>
    <w:rsid w:val="009B6208"/>
    <w:rsid w:val="009B7AD5"/>
    <w:rsid w:val="009C02C6"/>
    <w:rsid w:val="009C249E"/>
    <w:rsid w:val="009C3034"/>
    <w:rsid w:val="009C4384"/>
    <w:rsid w:val="009C6A4B"/>
    <w:rsid w:val="009C7522"/>
    <w:rsid w:val="009D02B9"/>
    <w:rsid w:val="009D052B"/>
    <w:rsid w:val="009D0FDD"/>
    <w:rsid w:val="009D1EF7"/>
    <w:rsid w:val="009D3162"/>
    <w:rsid w:val="009D3181"/>
    <w:rsid w:val="009D5D09"/>
    <w:rsid w:val="009D7B9B"/>
    <w:rsid w:val="009E0A21"/>
    <w:rsid w:val="009E34DD"/>
    <w:rsid w:val="009E717E"/>
    <w:rsid w:val="009E737D"/>
    <w:rsid w:val="009E7489"/>
    <w:rsid w:val="009E7D55"/>
    <w:rsid w:val="009F07D9"/>
    <w:rsid w:val="009F4D96"/>
    <w:rsid w:val="00A006BA"/>
    <w:rsid w:val="00A03977"/>
    <w:rsid w:val="00A07988"/>
    <w:rsid w:val="00A134EE"/>
    <w:rsid w:val="00A1379A"/>
    <w:rsid w:val="00A15797"/>
    <w:rsid w:val="00A2286E"/>
    <w:rsid w:val="00A23CF4"/>
    <w:rsid w:val="00A254DE"/>
    <w:rsid w:val="00A26FF7"/>
    <w:rsid w:val="00A31B7B"/>
    <w:rsid w:val="00A359F6"/>
    <w:rsid w:val="00A37A20"/>
    <w:rsid w:val="00A445DC"/>
    <w:rsid w:val="00A44BEA"/>
    <w:rsid w:val="00A47B89"/>
    <w:rsid w:val="00A52022"/>
    <w:rsid w:val="00A55B14"/>
    <w:rsid w:val="00A569E8"/>
    <w:rsid w:val="00A57FAF"/>
    <w:rsid w:val="00A601C4"/>
    <w:rsid w:val="00A63C80"/>
    <w:rsid w:val="00A64A15"/>
    <w:rsid w:val="00A711C6"/>
    <w:rsid w:val="00A76630"/>
    <w:rsid w:val="00A84863"/>
    <w:rsid w:val="00A849B6"/>
    <w:rsid w:val="00A9013B"/>
    <w:rsid w:val="00A953E2"/>
    <w:rsid w:val="00A95427"/>
    <w:rsid w:val="00A95D95"/>
    <w:rsid w:val="00A977EC"/>
    <w:rsid w:val="00A97E64"/>
    <w:rsid w:val="00AA232E"/>
    <w:rsid w:val="00AA2C27"/>
    <w:rsid w:val="00AA3FD1"/>
    <w:rsid w:val="00AA52DE"/>
    <w:rsid w:val="00AB11B3"/>
    <w:rsid w:val="00AB25EA"/>
    <w:rsid w:val="00AB5730"/>
    <w:rsid w:val="00AB5ED3"/>
    <w:rsid w:val="00AB6463"/>
    <w:rsid w:val="00AB6B0C"/>
    <w:rsid w:val="00AB70CD"/>
    <w:rsid w:val="00AB7800"/>
    <w:rsid w:val="00AC1860"/>
    <w:rsid w:val="00AC4075"/>
    <w:rsid w:val="00AC4898"/>
    <w:rsid w:val="00AC48B3"/>
    <w:rsid w:val="00AC4BC2"/>
    <w:rsid w:val="00AC7AC9"/>
    <w:rsid w:val="00AD26BF"/>
    <w:rsid w:val="00AD5780"/>
    <w:rsid w:val="00AD5D13"/>
    <w:rsid w:val="00AD6DA0"/>
    <w:rsid w:val="00AE14E0"/>
    <w:rsid w:val="00AE1920"/>
    <w:rsid w:val="00AE73DE"/>
    <w:rsid w:val="00AF01B3"/>
    <w:rsid w:val="00AF0F13"/>
    <w:rsid w:val="00AF1A68"/>
    <w:rsid w:val="00AF581F"/>
    <w:rsid w:val="00AF5E1A"/>
    <w:rsid w:val="00AF7992"/>
    <w:rsid w:val="00AF7CDD"/>
    <w:rsid w:val="00B009FE"/>
    <w:rsid w:val="00B00AB3"/>
    <w:rsid w:val="00B02325"/>
    <w:rsid w:val="00B14C52"/>
    <w:rsid w:val="00B16892"/>
    <w:rsid w:val="00B175B2"/>
    <w:rsid w:val="00B200AA"/>
    <w:rsid w:val="00B2048D"/>
    <w:rsid w:val="00B20546"/>
    <w:rsid w:val="00B2488E"/>
    <w:rsid w:val="00B25EB3"/>
    <w:rsid w:val="00B25F4F"/>
    <w:rsid w:val="00B3074E"/>
    <w:rsid w:val="00B32C74"/>
    <w:rsid w:val="00B35189"/>
    <w:rsid w:val="00B42056"/>
    <w:rsid w:val="00B43829"/>
    <w:rsid w:val="00B478C3"/>
    <w:rsid w:val="00B50175"/>
    <w:rsid w:val="00B502A6"/>
    <w:rsid w:val="00B52715"/>
    <w:rsid w:val="00B52BCC"/>
    <w:rsid w:val="00B54209"/>
    <w:rsid w:val="00B61348"/>
    <w:rsid w:val="00B6263F"/>
    <w:rsid w:val="00B63DA5"/>
    <w:rsid w:val="00B667C6"/>
    <w:rsid w:val="00B67114"/>
    <w:rsid w:val="00B75449"/>
    <w:rsid w:val="00B7599C"/>
    <w:rsid w:val="00B81284"/>
    <w:rsid w:val="00B86DA1"/>
    <w:rsid w:val="00B87401"/>
    <w:rsid w:val="00B920AF"/>
    <w:rsid w:val="00B933FA"/>
    <w:rsid w:val="00B93D58"/>
    <w:rsid w:val="00B948EF"/>
    <w:rsid w:val="00B94CBB"/>
    <w:rsid w:val="00B958B2"/>
    <w:rsid w:val="00B96B65"/>
    <w:rsid w:val="00B97C2A"/>
    <w:rsid w:val="00BA0A42"/>
    <w:rsid w:val="00BA1256"/>
    <w:rsid w:val="00BA26CE"/>
    <w:rsid w:val="00BA30B9"/>
    <w:rsid w:val="00BA3666"/>
    <w:rsid w:val="00BA464C"/>
    <w:rsid w:val="00BA527C"/>
    <w:rsid w:val="00BA604B"/>
    <w:rsid w:val="00BB7494"/>
    <w:rsid w:val="00BB7A79"/>
    <w:rsid w:val="00BC2390"/>
    <w:rsid w:val="00BC3D63"/>
    <w:rsid w:val="00BC58A4"/>
    <w:rsid w:val="00BC775D"/>
    <w:rsid w:val="00BD0D74"/>
    <w:rsid w:val="00BD4176"/>
    <w:rsid w:val="00BD4453"/>
    <w:rsid w:val="00BD4EE5"/>
    <w:rsid w:val="00BD5A75"/>
    <w:rsid w:val="00BE07A9"/>
    <w:rsid w:val="00BE2E36"/>
    <w:rsid w:val="00BE4D8F"/>
    <w:rsid w:val="00BE4E33"/>
    <w:rsid w:val="00BE633D"/>
    <w:rsid w:val="00BF44A8"/>
    <w:rsid w:val="00BF46A7"/>
    <w:rsid w:val="00BF5230"/>
    <w:rsid w:val="00BF6324"/>
    <w:rsid w:val="00BF6571"/>
    <w:rsid w:val="00C00289"/>
    <w:rsid w:val="00C01EF7"/>
    <w:rsid w:val="00C1090C"/>
    <w:rsid w:val="00C1545D"/>
    <w:rsid w:val="00C240C8"/>
    <w:rsid w:val="00C26513"/>
    <w:rsid w:val="00C275C6"/>
    <w:rsid w:val="00C31113"/>
    <w:rsid w:val="00C328C9"/>
    <w:rsid w:val="00C35BA8"/>
    <w:rsid w:val="00C372E6"/>
    <w:rsid w:val="00C37D3B"/>
    <w:rsid w:val="00C37F72"/>
    <w:rsid w:val="00C40188"/>
    <w:rsid w:val="00C41FB7"/>
    <w:rsid w:val="00C420C1"/>
    <w:rsid w:val="00C43FEE"/>
    <w:rsid w:val="00C442DA"/>
    <w:rsid w:val="00C4546B"/>
    <w:rsid w:val="00C45963"/>
    <w:rsid w:val="00C472B8"/>
    <w:rsid w:val="00C5171C"/>
    <w:rsid w:val="00C529FD"/>
    <w:rsid w:val="00C53124"/>
    <w:rsid w:val="00C53B2E"/>
    <w:rsid w:val="00C56540"/>
    <w:rsid w:val="00C600C9"/>
    <w:rsid w:val="00C604A1"/>
    <w:rsid w:val="00C6160A"/>
    <w:rsid w:val="00C64D7C"/>
    <w:rsid w:val="00C65711"/>
    <w:rsid w:val="00C66BD2"/>
    <w:rsid w:val="00C72ADC"/>
    <w:rsid w:val="00C73E43"/>
    <w:rsid w:val="00C76BCC"/>
    <w:rsid w:val="00C76ECD"/>
    <w:rsid w:val="00C77196"/>
    <w:rsid w:val="00C84E04"/>
    <w:rsid w:val="00C910BE"/>
    <w:rsid w:val="00C922BE"/>
    <w:rsid w:val="00C973E2"/>
    <w:rsid w:val="00CA583F"/>
    <w:rsid w:val="00CA5844"/>
    <w:rsid w:val="00CA7415"/>
    <w:rsid w:val="00CA7987"/>
    <w:rsid w:val="00CB1C9E"/>
    <w:rsid w:val="00CB265C"/>
    <w:rsid w:val="00CB27B8"/>
    <w:rsid w:val="00CB32BC"/>
    <w:rsid w:val="00CB4540"/>
    <w:rsid w:val="00CB4951"/>
    <w:rsid w:val="00CB7A07"/>
    <w:rsid w:val="00CC1095"/>
    <w:rsid w:val="00CC126F"/>
    <w:rsid w:val="00CC59BB"/>
    <w:rsid w:val="00CD0E92"/>
    <w:rsid w:val="00CD1580"/>
    <w:rsid w:val="00CD19E9"/>
    <w:rsid w:val="00CD3BD4"/>
    <w:rsid w:val="00CD635D"/>
    <w:rsid w:val="00CD6DEE"/>
    <w:rsid w:val="00CD7C5B"/>
    <w:rsid w:val="00CD7CED"/>
    <w:rsid w:val="00CE04C7"/>
    <w:rsid w:val="00CE5E3D"/>
    <w:rsid w:val="00CF075F"/>
    <w:rsid w:val="00CF156B"/>
    <w:rsid w:val="00CF1E02"/>
    <w:rsid w:val="00CF2632"/>
    <w:rsid w:val="00CF31D9"/>
    <w:rsid w:val="00CF4BD6"/>
    <w:rsid w:val="00CF597A"/>
    <w:rsid w:val="00CF6522"/>
    <w:rsid w:val="00D00DA0"/>
    <w:rsid w:val="00D0103F"/>
    <w:rsid w:val="00D01669"/>
    <w:rsid w:val="00D03D4D"/>
    <w:rsid w:val="00D04490"/>
    <w:rsid w:val="00D04AC3"/>
    <w:rsid w:val="00D055CC"/>
    <w:rsid w:val="00D05BAA"/>
    <w:rsid w:val="00D07F26"/>
    <w:rsid w:val="00D1094D"/>
    <w:rsid w:val="00D11753"/>
    <w:rsid w:val="00D11A09"/>
    <w:rsid w:val="00D11BCD"/>
    <w:rsid w:val="00D13B7A"/>
    <w:rsid w:val="00D17BDF"/>
    <w:rsid w:val="00D22C4B"/>
    <w:rsid w:val="00D230C7"/>
    <w:rsid w:val="00D23E7D"/>
    <w:rsid w:val="00D2405F"/>
    <w:rsid w:val="00D30C7F"/>
    <w:rsid w:val="00D321D0"/>
    <w:rsid w:val="00D32763"/>
    <w:rsid w:val="00D32DFB"/>
    <w:rsid w:val="00D36D03"/>
    <w:rsid w:val="00D41BA9"/>
    <w:rsid w:val="00D4511A"/>
    <w:rsid w:val="00D46D14"/>
    <w:rsid w:val="00D50B67"/>
    <w:rsid w:val="00D52376"/>
    <w:rsid w:val="00D53743"/>
    <w:rsid w:val="00D54724"/>
    <w:rsid w:val="00D56019"/>
    <w:rsid w:val="00D612C2"/>
    <w:rsid w:val="00D633FE"/>
    <w:rsid w:val="00D63C15"/>
    <w:rsid w:val="00D64D38"/>
    <w:rsid w:val="00D6530E"/>
    <w:rsid w:val="00D73C56"/>
    <w:rsid w:val="00D745E0"/>
    <w:rsid w:val="00D76AA3"/>
    <w:rsid w:val="00D80604"/>
    <w:rsid w:val="00D81813"/>
    <w:rsid w:val="00D81820"/>
    <w:rsid w:val="00D86A86"/>
    <w:rsid w:val="00D8791E"/>
    <w:rsid w:val="00DA0040"/>
    <w:rsid w:val="00DA01AC"/>
    <w:rsid w:val="00DA086B"/>
    <w:rsid w:val="00DA1D7A"/>
    <w:rsid w:val="00DA57A0"/>
    <w:rsid w:val="00DA5E0A"/>
    <w:rsid w:val="00DA6834"/>
    <w:rsid w:val="00DA7145"/>
    <w:rsid w:val="00DA79CB"/>
    <w:rsid w:val="00DA7DB7"/>
    <w:rsid w:val="00DA7E05"/>
    <w:rsid w:val="00DB4794"/>
    <w:rsid w:val="00DB5C3E"/>
    <w:rsid w:val="00DB628E"/>
    <w:rsid w:val="00DC4070"/>
    <w:rsid w:val="00DC626C"/>
    <w:rsid w:val="00DC63BD"/>
    <w:rsid w:val="00DD0791"/>
    <w:rsid w:val="00DD0B86"/>
    <w:rsid w:val="00DD13AA"/>
    <w:rsid w:val="00DD2A42"/>
    <w:rsid w:val="00DD4CCE"/>
    <w:rsid w:val="00DD5864"/>
    <w:rsid w:val="00DE1E39"/>
    <w:rsid w:val="00DE2138"/>
    <w:rsid w:val="00DE513D"/>
    <w:rsid w:val="00DF356F"/>
    <w:rsid w:val="00DF3B80"/>
    <w:rsid w:val="00DF47D6"/>
    <w:rsid w:val="00DF4D5A"/>
    <w:rsid w:val="00DF5425"/>
    <w:rsid w:val="00DF612A"/>
    <w:rsid w:val="00DF7436"/>
    <w:rsid w:val="00DF782C"/>
    <w:rsid w:val="00E01643"/>
    <w:rsid w:val="00E01DFE"/>
    <w:rsid w:val="00E030A0"/>
    <w:rsid w:val="00E04F16"/>
    <w:rsid w:val="00E075A1"/>
    <w:rsid w:val="00E07BAC"/>
    <w:rsid w:val="00E1158A"/>
    <w:rsid w:val="00E124E3"/>
    <w:rsid w:val="00E14812"/>
    <w:rsid w:val="00E14D98"/>
    <w:rsid w:val="00E15231"/>
    <w:rsid w:val="00E15DDE"/>
    <w:rsid w:val="00E2339E"/>
    <w:rsid w:val="00E24BBE"/>
    <w:rsid w:val="00E24D8E"/>
    <w:rsid w:val="00E25279"/>
    <w:rsid w:val="00E275CB"/>
    <w:rsid w:val="00E3245B"/>
    <w:rsid w:val="00E324EF"/>
    <w:rsid w:val="00E32DCD"/>
    <w:rsid w:val="00E34A9C"/>
    <w:rsid w:val="00E363B4"/>
    <w:rsid w:val="00E3707B"/>
    <w:rsid w:val="00E432A5"/>
    <w:rsid w:val="00E50246"/>
    <w:rsid w:val="00E50685"/>
    <w:rsid w:val="00E51C71"/>
    <w:rsid w:val="00E5685C"/>
    <w:rsid w:val="00E56CB1"/>
    <w:rsid w:val="00E57F6B"/>
    <w:rsid w:val="00E620EC"/>
    <w:rsid w:val="00E6234F"/>
    <w:rsid w:val="00E67AC7"/>
    <w:rsid w:val="00E71426"/>
    <w:rsid w:val="00E724FF"/>
    <w:rsid w:val="00E7342C"/>
    <w:rsid w:val="00E74D40"/>
    <w:rsid w:val="00E76363"/>
    <w:rsid w:val="00E81D23"/>
    <w:rsid w:val="00E82A7F"/>
    <w:rsid w:val="00E85E8E"/>
    <w:rsid w:val="00E86B20"/>
    <w:rsid w:val="00E8706E"/>
    <w:rsid w:val="00E9021D"/>
    <w:rsid w:val="00E90745"/>
    <w:rsid w:val="00E90BE3"/>
    <w:rsid w:val="00E91D81"/>
    <w:rsid w:val="00E92BC2"/>
    <w:rsid w:val="00EA010E"/>
    <w:rsid w:val="00EB06C5"/>
    <w:rsid w:val="00EB1696"/>
    <w:rsid w:val="00EB18A7"/>
    <w:rsid w:val="00EB1E33"/>
    <w:rsid w:val="00EB4163"/>
    <w:rsid w:val="00EB4DA6"/>
    <w:rsid w:val="00EB4DAA"/>
    <w:rsid w:val="00EB7B0A"/>
    <w:rsid w:val="00EC0881"/>
    <w:rsid w:val="00EC0972"/>
    <w:rsid w:val="00EC27F4"/>
    <w:rsid w:val="00EC5CF4"/>
    <w:rsid w:val="00ED1173"/>
    <w:rsid w:val="00ED2F55"/>
    <w:rsid w:val="00ED407C"/>
    <w:rsid w:val="00ED5241"/>
    <w:rsid w:val="00ED5ED8"/>
    <w:rsid w:val="00EE0395"/>
    <w:rsid w:val="00EE2E38"/>
    <w:rsid w:val="00EE3F0F"/>
    <w:rsid w:val="00EE7B6C"/>
    <w:rsid w:val="00EF0199"/>
    <w:rsid w:val="00EF63B1"/>
    <w:rsid w:val="00EF7825"/>
    <w:rsid w:val="00F02222"/>
    <w:rsid w:val="00F076C4"/>
    <w:rsid w:val="00F07EF0"/>
    <w:rsid w:val="00F11411"/>
    <w:rsid w:val="00F1423C"/>
    <w:rsid w:val="00F144B5"/>
    <w:rsid w:val="00F148D7"/>
    <w:rsid w:val="00F15578"/>
    <w:rsid w:val="00F15EFB"/>
    <w:rsid w:val="00F16313"/>
    <w:rsid w:val="00F16551"/>
    <w:rsid w:val="00F1700E"/>
    <w:rsid w:val="00F20B23"/>
    <w:rsid w:val="00F20FF1"/>
    <w:rsid w:val="00F24317"/>
    <w:rsid w:val="00F27799"/>
    <w:rsid w:val="00F30AD2"/>
    <w:rsid w:val="00F32641"/>
    <w:rsid w:val="00F32CB2"/>
    <w:rsid w:val="00F33281"/>
    <w:rsid w:val="00F33883"/>
    <w:rsid w:val="00F35457"/>
    <w:rsid w:val="00F3595B"/>
    <w:rsid w:val="00F35FBF"/>
    <w:rsid w:val="00F367F3"/>
    <w:rsid w:val="00F36A26"/>
    <w:rsid w:val="00F36B91"/>
    <w:rsid w:val="00F41F54"/>
    <w:rsid w:val="00F426A6"/>
    <w:rsid w:val="00F429FD"/>
    <w:rsid w:val="00F44B37"/>
    <w:rsid w:val="00F4623C"/>
    <w:rsid w:val="00F56399"/>
    <w:rsid w:val="00F614FA"/>
    <w:rsid w:val="00F62FC5"/>
    <w:rsid w:val="00F63E71"/>
    <w:rsid w:val="00F663CB"/>
    <w:rsid w:val="00F67E64"/>
    <w:rsid w:val="00F71B1A"/>
    <w:rsid w:val="00F7526C"/>
    <w:rsid w:val="00F7709C"/>
    <w:rsid w:val="00F7750A"/>
    <w:rsid w:val="00F80006"/>
    <w:rsid w:val="00F80084"/>
    <w:rsid w:val="00F842FB"/>
    <w:rsid w:val="00F907B6"/>
    <w:rsid w:val="00F909B0"/>
    <w:rsid w:val="00F909C3"/>
    <w:rsid w:val="00F9505D"/>
    <w:rsid w:val="00F95676"/>
    <w:rsid w:val="00F96038"/>
    <w:rsid w:val="00F96401"/>
    <w:rsid w:val="00FA0E57"/>
    <w:rsid w:val="00FA0F48"/>
    <w:rsid w:val="00FA1434"/>
    <w:rsid w:val="00FA3F8B"/>
    <w:rsid w:val="00FA645E"/>
    <w:rsid w:val="00FA767D"/>
    <w:rsid w:val="00FB21E5"/>
    <w:rsid w:val="00FB3CD6"/>
    <w:rsid w:val="00FB681B"/>
    <w:rsid w:val="00FC1CE8"/>
    <w:rsid w:val="00FC3C96"/>
    <w:rsid w:val="00FC3EEA"/>
    <w:rsid w:val="00FC4A0C"/>
    <w:rsid w:val="00FC4FE6"/>
    <w:rsid w:val="00FC5604"/>
    <w:rsid w:val="00FD173C"/>
    <w:rsid w:val="00FD2470"/>
    <w:rsid w:val="00FD5823"/>
    <w:rsid w:val="00FD7BE0"/>
    <w:rsid w:val="00FE1C27"/>
    <w:rsid w:val="00FE5C31"/>
    <w:rsid w:val="00FE62A0"/>
    <w:rsid w:val="00FF1B0E"/>
    <w:rsid w:val="00FF4B5F"/>
    <w:rsid w:val="00FF748B"/>
    <w:rsid w:val="00FF7B05"/>
    <w:rsid w:val="012E6308"/>
    <w:rsid w:val="025A1648"/>
    <w:rsid w:val="027646D9"/>
    <w:rsid w:val="02EE6865"/>
    <w:rsid w:val="036E667D"/>
    <w:rsid w:val="03A411D3"/>
    <w:rsid w:val="04245B63"/>
    <w:rsid w:val="04296A2E"/>
    <w:rsid w:val="044F1EFB"/>
    <w:rsid w:val="04B65FC7"/>
    <w:rsid w:val="04C507A4"/>
    <w:rsid w:val="04FB2D51"/>
    <w:rsid w:val="062A0B77"/>
    <w:rsid w:val="06FA7F8B"/>
    <w:rsid w:val="073B0A10"/>
    <w:rsid w:val="07A22C3D"/>
    <w:rsid w:val="096E14D7"/>
    <w:rsid w:val="0B361AA6"/>
    <w:rsid w:val="0C5220D9"/>
    <w:rsid w:val="0D3860E0"/>
    <w:rsid w:val="0D825A0C"/>
    <w:rsid w:val="0D860184"/>
    <w:rsid w:val="0DF21D35"/>
    <w:rsid w:val="0ED159D2"/>
    <w:rsid w:val="0F076F0E"/>
    <w:rsid w:val="0F927692"/>
    <w:rsid w:val="0FE07258"/>
    <w:rsid w:val="10425277"/>
    <w:rsid w:val="12446910"/>
    <w:rsid w:val="139C483D"/>
    <w:rsid w:val="139F552D"/>
    <w:rsid w:val="147A5E14"/>
    <w:rsid w:val="148C265C"/>
    <w:rsid w:val="14C433D9"/>
    <w:rsid w:val="14D37DB8"/>
    <w:rsid w:val="155821A6"/>
    <w:rsid w:val="156F440B"/>
    <w:rsid w:val="1587567F"/>
    <w:rsid w:val="15B92A86"/>
    <w:rsid w:val="16805733"/>
    <w:rsid w:val="16F1537A"/>
    <w:rsid w:val="16FB3557"/>
    <w:rsid w:val="173F3922"/>
    <w:rsid w:val="17516686"/>
    <w:rsid w:val="18C51596"/>
    <w:rsid w:val="18ED7A84"/>
    <w:rsid w:val="18F95CEA"/>
    <w:rsid w:val="19621D06"/>
    <w:rsid w:val="19CC7E3D"/>
    <w:rsid w:val="19E17DEB"/>
    <w:rsid w:val="1A5A1682"/>
    <w:rsid w:val="1A674F6C"/>
    <w:rsid w:val="1C76417C"/>
    <w:rsid w:val="1CF24F60"/>
    <w:rsid w:val="1DE62462"/>
    <w:rsid w:val="1DFE0D7B"/>
    <w:rsid w:val="1E151015"/>
    <w:rsid w:val="1E160A5E"/>
    <w:rsid w:val="1E1B36DB"/>
    <w:rsid w:val="1EA919AB"/>
    <w:rsid w:val="1ECE39CA"/>
    <w:rsid w:val="1EF50732"/>
    <w:rsid w:val="1F4F5825"/>
    <w:rsid w:val="1FAA2E1F"/>
    <w:rsid w:val="20575BEE"/>
    <w:rsid w:val="2058493F"/>
    <w:rsid w:val="2065132B"/>
    <w:rsid w:val="219857D3"/>
    <w:rsid w:val="21AC37EC"/>
    <w:rsid w:val="22000DC3"/>
    <w:rsid w:val="22B34888"/>
    <w:rsid w:val="231F476B"/>
    <w:rsid w:val="23982FB1"/>
    <w:rsid w:val="23AF5A17"/>
    <w:rsid w:val="23BC26B0"/>
    <w:rsid w:val="23E9602A"/>
    <w:rsid w:val="2404231B"/>
    <w:rsid w:val="24D52A7D"/>
    <w:rsid w:val="251B4E91"/>
    <w:rsid w:val="25E976BE"/>
    <w:rsid w:val="263D256A"/>
    <w:rsid w:val="27D13E51"/>
    <w:rsid w:val="28EF3807"/>
    <w:rsid w:val="29CD3753"/>
    <w:rsid w:val="29F25CF4"/>
    <w:rsid w:val="2ABF1892"/>
    <w:rsid w:val="2BB76C4E"/>
    <w:rsid w:val="2CDC2F15"/>
    <w:rsid w:val="2D0D4D4F"/>
    <w:rsid w:val="2D7D465F"/>
    <w:rsid w:val="2E624857"/>
    <w:rsid w:val="2E792C04"/>
    <w:rsid w:val="2EEE4955"/>
    <w:rsid w:val="2F021DE5"/>
    <w:rsid w:val="2F277C90"/>
    <w:rsid w:val="2F8B4468"/>
    <w:rsid w:val="31AB6E5E"/>
    <w:rsid w:val="324C7488"/>
    <w:rsid w:val="3254603B"/>
    <w:rsid w:val="330768A4"/>
    <w:rsid w:val="33497F94"/>
    <w:rsid w:val="338350FE"/>
    <w:rsid w:val="33D66034"/>
    <w:rsid w:val="35D30C8E"/>
    <w:rsid w:val="35D8378C"/>
    <w:rsid w:val="35D96FD4"/>
    <w:rsid w:val="35E2382D"/>
    <w:rsid w:val="366605C1"/>
    <w:rsid w:val="36F84D33"/>
    <w:rsid w:val="371F1347"/>
    <w:rsid w:val="3764334B"/>
    <w:rsid w:val="37AE0DC0"/>
    <w:rsid w:val="383F6277"/>
    <w:rsid w:val="384F206A"/>
    <w:rsid w:val="38EB7193"/>
    <w:rsid w:val="399C4AA3"/>
    <w:rsid w:val="3A2F70B6"/>
    <w:rsid w:val="3A80150E"/>
    <w:rsid w:val="3AD30083"/>
    <w:rsid w:val="3B1845D0"/>
    <w:rsid w:val="3B21477F"/>
    <w:rsid w:val="3C701CD5"/>
    <w:rsid w:val="3C8A3C93"/>
    <w:rsid w:val="3C9C6C81"/>
    <w:rsid w:val="3CAA62A1"/>
    <w:rsid w:val="3CD1576A"/>
    <w:rsid w:val="3E5A1F2E"/>
    <w:rsid w:val="3E6675D5"/>
    <w:rsid w:val="3EB10642"/>
    <w:rsid w:val="3ED56BD2"/>
    <w:rsid w:val="3FC460BF"/>
    <w:rsid w:val="3FE92DE2"/>
    <w:rsid w:val="3FEF2BE3"/>
    <w:rsid w:val="40C03491"/>
    <w:rsid w:val="410C5C90"/>
    <w:rsid w:val="42DA52CB"/>
    <w:rsid w:val="4301345D"/>
    <w:rsid w:val="43245CE3"/>
    <w:rsid w:val="438F5B05"/>
    <w:rsid w:val="441F6B37"/>
    <w:rsid w:val="443304A8"/>
    <w:rsid w:val="44ED6599"/>
    <w:rsid w:val="45FD63F2"/>
    <w:rsid w:val="46DB3DE3"/>
    <w:rsid w:val="46E32568"/>
    <w:rsid w:val="46F81090"/>
    <w:rsid w:val="47E93DC9"/>
    <w:rsid w:val="47F93037"/>
    <w:rsid w:val="482D22DC"/>
    <w:rsid w:val="48593386"/>
    <w:rsid w:val="49B92390"/>
    <w:rsid w:val="4B3113E1"/>
    <w:rsid w:val="4B4F7FF5"/>
    <w:rsid w:val="4BC40DCF"/>
    <w:rsid w:val="4C0A7C4A"/>
    <w:rsid w:val="4D1F1116"/>
    <w:rsid w:val="4D5423D9"/>
    <w:rsid w:val="4D9B0487"/>
    <w:rsid w:val="4E052A5A"/>
    <w:rsid w:val="4E35756C"/>
    <w:rsid w:val="4EF174C7"/>
    <w:rsid w:val="4F0855AB"/>
    <w:rsid w:val="4F29644A"/>
    <w:rsid w:val="501B3F7A"/>
    <w:rsid w:val="50242014"/>
    <w:rsid w:val="505E126E"/>
    <w:rsid w:val="50755B03"/>
    <w:rsid w:val="50DD4A1A"/>
    <w:rsid w:val="51306CF3"/>
    <w:rsid w:val="51696DDE"/>
    <w:rsid w:val="51AD0CC5"/>
    <w:rsid w:val="52230FDC"/>
    <w:rsid w:val="52AC4F9D"/>
    <w:rsid w:val="52BF260B"/>
    <w:rsid w:val="52D92ACB"/>
    <w:rsid w:val="53383669"/>
    <w:rsid w:val="53BE2143"/>
    <w:rsid w:val="5402548D"/>
    <w:rsid w:val="54166731"/>
    <w:rsid w:val="5583610F"/>
    <w:rsid w:val="55977E1F"/>
    <w:rsid w:val="565E3E4F"/>
    <w:rsid w:val="56F16238"/>
    <w:rsid w:val="5782487D"/>
    <w:rsid w:val="589E290C"/>
    <w:rsid w:val="58A34162"/>
    <w:rsid w:val="59111BB8"/>
    <w:rsid w:val="5A0753C0"/>
    <w:rsid w:val="5A466239"/>
    <w:rsid w:val="5A5B7D33"/>
    <w:rsid w:val="5A6C18A9"/>
    <w:rsid w:val="5ADD3ACC"/>
    <w:rsid w:val="5C162A29"/>
    <w:rsid w:val="5C9504FA"/>
    <w:rsid w:val="5D603F21"/>
    <w:rsid w:val="5DD40BD5"/>
    <w:rsid w:val="5DF34D6E"/>
    <w:rsid w:val="5EA3078E"/>
    <w:rsid w:val="5EC02353"/>
    <w:rsid w:val="5F976ECF"/>
    <w:rsid w:val="5FB84B55"/>
    <w:rsid w:val="610F0703"/>
    <w:rsid w:val="61B7392D"/>
    <w:rsid w:val="61EE5EFC"/>
    <w:rsid w:val="625E6419"/>
    <w:rsid w:val="626910C3"/>
    <w:rsid w:val="62AD4365"/>
    <w:rsid w:val="6306210D"/>
    <w:rsid w:val="64564134"/>
    <w:rsid w:val="656D441E"/>
    <w:rsid w:val="65F028CC"/>
    <w:rsid w:val="661C5034"/>
    <w:rsid w:val="67015A75"/>
    <w:rsid w:val="675A3A35"/>
    <w:rsid w:val="675A4308"/>
    <w:rsid w:val="67C60A86"/>
    <w:rsid w:val="67D31435"/>
    <w:rsid w:val="68F57849"/>
    <w:rsid w:val="69207DE4"/>
    <w:rsid w:val="6ABB375B"/>
    <w:rsid w:val="6B8F257F"/>
    <w:rsid w:val="6BB55973"/>
    <w:rsid w:val="6C966DF1"/>
    <w:rsid w:val="6D6D247B"/>
    <w:rsid w:val="6E804B49"/>
    <w:rsid w:val="6F077737"/>
    <w:rsid w:val="6FE969BF"/>
    <w:rsid w:val="70690F79"/>
    <w:rsid w:val="71035C45"/>
    <w:rsid w:val="71637E85"/>
    <w:rsid w:val="718C1233"/>
    <w:rsid w:val="71A82A1C"/>
    <w:rsid w:val="726F0BDE"/>
    <w:rsid w:val="738524FE"/>
    <w:rsid w:val="73910648"/>
    <w:rsid w:val="73BD64DC"/>
    <w:rsid w:val="7435538A"/>
    <w:rsid w:val="749C3453"/>
    <w:rsid w:val="7521601C"/>
    <w:rsid w:val="758925BF"/>
    <w:rsid w:val="759E302F"/>
    <w:rsid w:val="75A339D1"/>
    <w:rsid w:val="75B456A8"/>
    <w:rsid w:val="760B5ACC"/>
    <w:rsid w:val="766B1230"/>
    <w:rsid w:val="76E766BF"/>
    <w:rsid w:val="77597A90"/>
    <w:rsid w:val="779A36F9"/>
    <w:rsid w:val="780D39EE"/>
    <w:rsid w:val="78992CEF"/>
    <w:rsid w:val="79984344"/>
    <w:rsid w:val="79D17B2B"/>
    <w:rsid w:val="7AC75644"/>
    <w:rsid w:val="7B704776"/>
    <w:rsid w:val="7C3B7B5E"/>
    <w:rsid w:val="7CC42937"/>
    <w:rsid w:val="7CF82422"/>
    <w:rsid w:val="7D0F5A2F"/>
    <w:rsid w:val="7D325553"/>
    <w:rsid w:val="7D50055E"/>
    <w:rsid w:val="7D6600D4"/>
    <w:rsid w:val="7D801F43"/>
    <w:rsid w:val="7D944E24"/>
    <w:rsid w:val="7DDD1574"/>
    <w:rsid w:val="7EB0571E"/>
    <w:rsid w:val="7FA27B43"/>
    <w:rsid w:val="7FD87E9A"/>
    <w:rsid w:val="7FFC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4:docId w14:val="73F15918"/>
  <w15:chartTrackingRefBased/>
  <w15:docId w15:val="{37D44848-772F-1944-83DA-F39D9BF0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6" w:qFormat="1"/>
    <w:lsdException w:name="Normal Indent" w:qFormat="1"/>
    <w:lsdException w:name="footer" w:qFormat="1"/>
    <w:lsdException w:name="caption" w:qFormat="1"/>
    <w:lsdException w:name="footnote reference" w:qFormat="1"/>
    <w:lsdException w:name="annotation reference" w:qFormat="1"/>
    <w:lsdException w:name="page number" w:qFormat="1"/>
    <w:lsdException w:name="List 3" w:qFormat="1"/>
    <w:lsdException w:name="Title" w:qFormat="1"/>
    <w:lsdException w:name="Default Paragraph Font" w:uiPriority="1" w:unhideWhenUsed="1"/>
    <w:lsdException w:name="Body Text" w:qFormat="1"/>
    <w:lsdException w:name="Subtitle" w:qFormat="1"/>
    <w:lsdException w:name="Body Text 2" w:qFormat="1"/>
    <w:lsdException w:name="Hyperlink" w:uiPriority="99" w:qFormat="1"/>
    <w:lsdException w:name="Followed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8"/>
    </w:rPr>
  </w:style>
  <w:style w:type="paragraph" w:styleId="1">
    <w:name w:val="heading 1"/>
    <w:basedOn w:val="a"/>
    <w:next w:val="a"/>
    <w:qFormat/>
    <w:pPr>
      <w:keepNext/>
      <w:snapToGrid w:val="0"/>
      <w:spacing w:line="360" w:lineRule="atLeast"/>
      <w:outlineLvl w:val="0"/>
    </w:pPr>
    <w:rPr>
      <w:rFonts w:ascii="宋体"/>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paragraph" w:styleId="5">
    <w:name w:val="heading 5"/>
    <w:basedOn w:val="a"/>
    <w:next w:val="a"/>
    <w:qFormat/>
    <w:pPr>
      <w:keepNext/>
      <w:keepLines/>
      <w:tabs>
        <w:tab w:val="left" w:pos="2551"/>
      </w:tabs>
      <w:spacing w:before="280" w:after="290" w:line="372" w:lineRule="auto"/>
      <w:ind w:left="2551" w:hanging="850"/>
      <w:outlineLvl w:val="4"/>
    </w:pPr>
    <w:rPr>
      <w:b/>
    </w:rPr>
  </w:style>
  <w:style w:type="paragraph" w:styleId="6">
    <w:name w:val="heading 6"/>
    <w:basedOn w:val="a"/>
    <w:next w:val="a"/>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1">
    <w:name w:val="Default Paragraph Font"/>
    <w:uiPriority w:val="1"/>
    <w:unhideWhenUsed/>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qFormat/>
  </w:style>
  <w:style w:type="character" w:customStyle="1" w:styleId="CharChar2">
    <w:name w:val="Char Char2"/>
    <w:qFormat/>
    <w:rPr>
      <w:rFonts w:eastAsia="宋体"/>
      <w:kern w:val="2"/>
      <w:sz w:val="18"/>
      <w:lang w:val="en-US" w:eastAsia="zh-CN"/>
    </w:rPr>
  </w:style>
  <w:style w:type="character" w:customStyle="1" w:styleId="TableTextChar1Char">
    <w:name w:val="Table Text Char1 Char"/>
    <w:qFormat/>
    <w:rPr>
      <w:rFonts w:ascii="Arial" w:hAnsi="Arial"/>
      <w:kern w:val="2"/>
      <w:sz w:val="18"/>
      <w:lang w:val="en-US" w:eastAsia="zh-CN" w:bidi="ar-SA"/>
    </w:rPr>
  </w:style>
  <w:style w:type="character" w:styleId="a5">
    <w:name w:val="Hyperlink"/>
    <w:uiPriority w:val="99"/>
    <w:qFormat/>
    <w:rPr>
      <w:color w:val="0000FF"/>
      <w:u w:val="single"/>
    </w:rPr>
  </w:style>
  <w:style w:type="character" w:styleId="a6">
    <w:name w:val="Strong"/>
    <w:uiPriority w:val="22"/>
    <w:qFormat/>
    <w:rPr>
      <w:b/>
    </w:rPr>
  </w:style>
  <w:style w:type="character" w:styleId="a7">
    <w:name w:val="Emphasis"/>
    <w:qFormat/>
    <w:rPr>
      <w:i/>
    </w:rPr>
  </w:style>
  <w:style w:type="character" w:styleId="a8">
    <w:name w:val="footnote reference"/>
    <w:qFormat/>
    <w:rPr>
      <w:position w:val="6"/>
      <w:sz w:val="14"/>
      <w:vertAlign w:val="superscript"/>
    </w:rPr>
  </w:style>
  <w:style w:type="character" w:styleId="a9">
    <w:name w:val="annotation reference"/>
    <w:qFormat/>
    <w:rPr>
      <w:sz w:val="21"/>
      <w:szCs w:val="21"/>
    </w:rPr>
  </w:style>
  <w:style w:type="character" w:customStyle="1" w:styleId="Char">
    <w:name w:val="正文 + 三号 Char"/>
    <w:qFormat/>
    <w:rPr>
      <w:rFonts w:eastAsia="宋体"/>
      <w:kern w:val="2"/>
      <w:sz w:val="21"/>
      <w:lang w:val="en-US" w:eastAsia="zh-CN"/>
    </w:rPr>
  </w:style>
  <w:style w:type="character" w:customStyle="1" w:styleId="font121">
    <w:name w:val="font121"/>
    <w:rPr>
      <w:rFonts w:ascii="宋体" w:eastAsia="宋体" w:hAnsi="宋体" w:cs="宋体" w:hint="eastAsia"/>
      <w:i w:val="0"/>
      <w:iCs w:val="0"/>
      <w:color w:val="FF0000"/>
      <w:sz w:val="20"/>
      <w:szCs w:val="20"/>
      <w:u w:val="none"/>
    </w:rPr>
  </w:style>
  <w:style w:type="character" w:customStyle="1" w:styleId="CharChar7">
    <w:name w:val="Char Char7"/>
    <w:qFormat/>
    <w:rPr>
      <w:rFonts w:ascii="宋体" w:eastAsia="宋体" w:hAnsi="宋体"/>
      <w:kern w:val="2"/>
      <w:sz w:val="28"/>
    </w:rPr>
  </w:style>
  <w:style w:type="character" w:customStyle="1" w:styleId="font101">
    <w:name w:val="font101"/>
    <w:rPr>
      <w:rFonts w:ascii="宋体" w:eastAsia="宋体" w:hAnsi="宋体" w:cs="宋体" w:hint="eastAsia"/>
      <w:i w:val="0"/>
      <w:iCs w:val="0"/>
      <w:color w:val="00B0F0"/>
      <w:sz w:val="20"/>
      <w:szCs w:val="20"/>
      <w:u w:val="none"/>
    </w:rPr>
  </w:style>
  <w:style w:type="character" w:customStyle="1" w:styleId="10">
    <w:name w:val="访问过的超链接1"/>
    <w:qFormat/>
    <w:rPr>
      <w:color w:val="800080"/>
      <w:u w:val="single"/>
    </w:rPr>
  </w:style>
  <w:style w:type="character" w:customStyle="1" w:styleId="CharChar6">
    <w:name w:val="Char Char6"/>
    <w:qFormat/>
    <w:rPr>
      <w:rFonts w:ascii="仿宋_GB2312" w:eastAsia="仿宋_GB2312"/>
      <w:kern w:val="2"/>
      <w:sz w:val="32"/>
    </w:rPr>
  </w:style>
  <w:style w:type="character" w:customStyle="1" w:styleId="font131">
    <w:name w:val="font131"/>
    <w:rPr>
      <w:rFonts w:ascii="宋体" w:eastAsia="宋体" w:hAnsi="宋体" w:cs="宋体" w:hint="eastAsia"/>
      <w:i w:val="0"/>
      <w:iCs w:val="0"/>
      <w:color w:val="FF0000"/>
      <w:sz w:val="20"/>
      <w:szCs w:val="20"/>
      <w:u w:val="none"/>
    </w:rPr>
  </w:style>
  <w:style w:type="character" w:customStyle="1" w:styleId="H2Char">
    <w:name w:val="H2 Char"/>
    <w:qFormat/>
    <w:rPr>
      <w:rFonts w:ascii="Arial" w:eastAsia="宋体" w:hAnsi="Arial"/>
      <w:kern w:val="2"/>
      <w:sz w:val="28"/>
      <w:lang w:val="en-US" w:eastAsia="zh-CN"/>
    </w:rPr>
  </w:style>
  <w:style w:type="character" w:customStyle="1" w:styleId="aa">
    <w:name w:val="批注文字 字符"/>
    <w:link w:val="ab"/>
    <w:qFormat/>
    <w:rPr>
      <w:sz w:val="24"/>
    </w:rPr>
  </w:style>
  <w:style w:type="character" w:customStyle="1" w:styleId="30">
    <w:name w:val="标题 3 字符"/>
    <w:link w:val="3"/>
    <w:qFormat/>
    <w:rPr>
      <w:rFonts w:eastAsia="宋体"/>
      <w:b/>
      <w:kern w:val="2"/>
      <w:sz w:val="32"/>
      <w:lang w:val="en-US" w:eastAsia="zh-CN"/>
    </w:rPr>
  </w:style>
  <w:style w:type="character" w:customStyle="1" w:styleId="ac">
    <w:name w:val="样式 宋体"/>
    <w:qFormat/>
    <w:rPr>
      <w:rFonts w:ascii="宋体" w:eastAsia="宋体" w:hAnsi="宋体"/>
      <w:sz w:val="28"/>
    </w:rPr>
  </w:style>
  <w:style w:type="character" w:customStyle="1" w:styleId="titleemph1">
    <w:name w:val="title_emph1"/>
    <w:qFormat/>
    <w:rPr>
      <w:rFonts w:ascii="Arial" w:hAnsi="Arial" w:hint="default"/>
      <w:b/>
      <w:sz w:val="20"/>
    </w:rPr>
  </w:style>
  <w:style w:type="character" w:customStyle="1" w:styleId="ad">
    <w:name w:val="日期 字符"/>
    <w:link w:val="ae"/>
    <w:qFormat/>
    <w:rPr>
      <w:kern w:val="2"/>
      <w:sz w:val="28"/>
    </w:rPr>
  </w:style>
  <w:style w:type="character" w:customStyle="1" w:styleId="TableTextChar">
    <w:name w:val="Table Text Char"/>
    <w:link w:val="TableText"/>
    <w:qFormat/>
    <w:rPr>
      <w:rFonts w:ascii="Arial" w:hAnsi="Arial"/>
      <w:kern w:val="2"/>
      <w:sz w:val="18"/>
      <w:lang w:val="en-US" w:eastAsia="zh-CN" w:bidi="ar-SA"/>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0">
    <w:name w:val="文字 Char"/>
    <w:link w:val="af"/>
    <w:qFormat/>
    <w:rPr>
      <w:rFonts w:ascii="宋体"/>
      <w:kern w:val="2"/>
      <w:sz w:val="28"/>
    </w:rPr>
  </w:style>
  <w:style w:type="character" w:customStyle="1" w:styleId="NormalCharacter">
    <w:name w:val="NormalCharacter"/>
    <w:semiHidden/>
  </w:style>
  <w:style w:type="character" w:customStyle="1" w:styleId="21">
    <w:name w:val="正文文本缩进 2 字符"/>
    <w:link w:val="22"/>
    <w:qFormat/>
    <w:rPr>
      <w:kern w:val="2"/>
      <w:sz w:val="28"/>
    </w:rPr>
  </w:style>
  <w:style w:type="character" w:customStyle="1" w:styleId="CharChar3">
    <w:name w:val="Char Char3"/>
    <w:qFormat/>
    <w:rPr>
      <w:rFonts w:eastAsia="宋体"/>
      <w:kern w:val="2"/>
      <w:sz w:val="18"/>
      <w:lang w:val="en-US" w:eastAsia="zh-CN"/>
    </w:rPr>
  </w:style>
  <w:style w:type="character" w:customStyle="1" w:styleId="af0">
    <w:name w:val="脚注文本 字符"/>
    <w:link w:val="af1"/>
    <w:qFormat/>
    <w:rPr>
      <w:kern w:val="2"/>
      <w:sz w:val="18"/>
    </w:rPr>
  </w:style>
  <w:style w:type="character" w:customStyle="1" w:styleId="Char1">
    <w:name w:val="小 Char"/>
    <w:qFormat/>
    <w:rPr>
      <w:rFonts w:ascii="宋体" w:eastAsia="宋体" w:hAnsi="Courier New"/>
      <w:kern w:val="2"/>
      <w:sz w:val="21"/>
      <w:lang w:val="en-US" w:eastAsia="zh-CN" w:bidi="ar-SA"/>
    </w:rPr>
  </w:style>
  <w:style w:type="character" w:customStyle="1" w:styleId="font111">
    <w:name w:val="font111"/>
    <w:rPr>
      <w:rFonts w:ascii="宋体" w:eastAsia="宋体" w:hAnsi="宋体" w:cs="宋体" w:hint="eastAsia"/>
      <w:i w:val="0"/>
      <w:iCs w:val="0"/>
      <w:color w:val="8DB4E3"/>
      <w:sz w:val="20"/>
      <w:szCs w:val="20"/>
      <w:u w:val="none"/>
    </w:rPr>
  </w:style>
  <w:style w:type="character" w:customStyle="1" w:styleId="font81">
    <w:name w:val="font81"/>
    <w:rPr>
      <w:rFonts w:ascii="宋体" w:eastAsia="宋体" w:hAnsi="宋体" w:cs="宋体" w:hint="eastAsia"/>
      <w:i w:val="0"/>
      <w:iCs w:val="0"/>
      <w:color w:val="FF0000"/>
      <w:sz w:val="20"/>
      <w:szCs w:val="20"/>
      <w:u w:val="none"/>
    </w:rPr>
  </w:style>
  <w:style w:type="character" w:customStyle="1" w:styleId="23">
    <w:name w:val="正文文本首行缩进 2 字符"/>
    <w:link w:val="24"/>
    <w:qFormat/>
    <w:rPr>
      <w:kern w:val="2"/>
      <w:sz w:val="44"/>
    </w:rPr>
  </w:style>
  <w:style w:type="character" w:customStyle="1" w:styleId="top-det1">
    <w:name w:val="top-det1"/>
    <w:qFormat/>
    <w:rPr>
      <w:b/>
      <w:color w:val="000000"/>
    </w:rPr>
  </w:style>
  <w:style w:type="character" w:customStyle="1" w:styleId="content-white1">
    <w:name w:val="content-white1"/>
    <w:qFormat/>
    <w:rPr>
      <w:color w:val="auto"/>
      <w:sz w:val="18"/>
      <w:u w:val="none"/>
    </w:rPr>
  </w:style>
  <w:style w:type="character" w:customStyle="1" w:styleId="af2">
    <w:name w:val="列表段落 字符"/>
    <w:link w:val="af3"/>
    <w:uiPriority w:val="34"/>
    <w:qFormat/>
    <w:locked/>
    <w:rPr>
      <w:kern w:val="2"/>
      <w:sz w:val="28"/>
    </w:rPr>
  </w:style>
  <w:style w:type="character" w:customStyle="1" w:styleId="CharChar4">
    <w:name w:val="Char Char4"/>
    <w:qFormat/>
    <w:rPr>
      <w:rFonts w:eastAsia="宋体"/>
      <w:b/>
      <w:kern w:val="2"/>
      <w:sz w:val="21"/>
      <w:lang w:val="en-US" w:eastAsia="zh-CN"/>
    </w:rPr>
  </w:style>
  <w:style w:type="character" w:customStyle="1" w:styleId="af4">
    <w:name w:val="批注主题 字符"/>
    <w:link w:val="af5"/>
    <w:qFormat/>
    <w:rPr>
      <w:sz w:val="24"/>
    </w:rPr>
  </w:style>
  <w:style w:type="character" w:customStyle="1" w:styleId="font91">
    <w:name w:val="font91"/>
    <w:rPr>
      <w:rFonts w:ascii="宋体" w:eastAsia="宋体" w:hAnsi="宋体" w:cs="宋体" w:hint="eastAsia"/>
      <w:i w:val="0"/>
      <w:iCs w:val="0"/>
      <w:color w:val="FF0000"/>
      <w:sz w:val="20"/>
      <w:szCs w:val="20"/>
      <w:u w:val="none"/>
    </w:rPr>
  </w:style>
  <w:style w:type="character" w:customStyle="1" w:styleId="crowed11">
    <w:name w:val="crowed11"/>
    <w:qFormat/>
    <w:rPr>
      <w:rFonts w:hint="default"/>
      <w:sz w:val="24"/>
    </w:rPr>
  </w:style>
  <w:style w:type="character" w:customStyle="1" w:styleId="font61">
    <w:name w:val="font61"/>
    <w:rPr>
      <w:rFonts w:ascii="宋体" w:eastAsia="宋体" w:hAnsi="宋体" w:cs="宋体" w:hint="eastAsia"/>
      <w:i w:val="0"/>
      <w:iCs w:val="0"/>
      <w:color w:val="FF0000"/>
      <w:sz w:val="20"/>
      <w:szCs w:val="20"/>
      <w:u w:val="none"/>
    </w:rPr>
  </w:style>
  <w:style w:type="character" w:customStyle="1" w:styleId="CharChar5">
    <w:name w:val="Char Char5"/>
    <w:qFormat/>
    <w:rPr>
      <w:rFonts w:ascii="Arial" w:eastAsia="宋体" w:hAnsi="Arial"/>
      <w:b/>
      <w:smallCaps/>
      <w:kern w:val="28"/>
      <w:sz w:val="36"/>
      <w:lang w:val="en-US" w:eastAsia="en-US"/>
    </w:rPr>
  </w:style>
  <w:style w:type="character" w:customStyle="1" w:styleId="CharChar11">
    <w:name w:val="Char Char11"/>
    <w:qFormat/>
    <w:rPr>
      <w:rFonts w:ascii="宋体"/>
      <w:kern w:val="2"/>
      <w:sz w:val="28"/>
    </w:rPr>
  </w:style>
  <w:style w:type="character" w:customStyle="1" w:styleId="v151">
    <w:name w:val="v151"/>
    <w:qFormat/>
    <w:rPr>
      <w:sz w:val="18"/>
    </w:rPr>
  </w:style>
  <w:style w:type="character" w:customStyle="1" w:styleId="af6">
    <w:name w:val="正文文本缩进 字符"/>
    <w:link w:val="af7"/>
    <w:qFormat/>
    <w:rPr>
      <w:kern w:val="2"/>
      <w:sz w:val="44"/>
    </w:rPr>
  </w:style>
  <w:style w:type="character" w:customStyle="1" w:styleId="074Char1">
    <w:name w:val="标书正文:  0.74 厘米 Char1"/>
    <w:qFormat/>
    <w:rPr>
      <w:rFonts w:eastAsia="宋体"/>
      <w:kern w:val="2"/>
      <w:sz w:val="24"/>
      <w:lang w:val="en-US" w:eastAsia="zh-CN"/>
    </w:rPr>
  </w:style>
  <w:style w:type="character" w:customStyle="1" w:styleId="11">
    <w:name w:val="未命名11"/>
    <w:qFormat/>
    <w:rPr>
      <w:color w:val="77FFFF"/>
      <w:sz w:val="24"/>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character" w:customStyle="1" w:styleId="20">
    <w:name w:val="标题 2 字符"/>
    <w:link w:val="2"/>
    <w:qFormat/>
    <w:rPr>
      <w:rFonts w:ascii="Arial" w:eastAsia="黑体" w:hAnsi="Arial"/>
      <w:b/>
      <w:kern w:val="2"/>
      <w:sz w:val="32"/>
    </w:rPr>
  </w:style>
  <w:style w:type="character" w:customStyle="1" w:styleId="font71">
    <w:name w:val="font71"/>
    <w:rPr>
      <w:rFonts w:ascii="宋体" w:eastAsia="宋体" w:hAnsi="宋体" w:cs="宋体" w:hint="eastAsia"/>
      <w:i w:val="0"/>
      <w:iCs w:val="0"/>
      <w:color w:val="FF0000"/>
      <w:sz w:val="20"/>
      <w:szCs w:val="20"/>
      <w:u w:val="none"/>
    </w:rPr>
  </w:style>
  <w:style w:type="character" w:customStyle="1" w:styleId="CharChar">
    <w:name w:val="Char Char"/>
    <w:qFormat/>
    <w:rPr>
      <w:rFonts w:ascii="宋体" w:eastAsia="宋体" w:hAnsi="宋体"/>
      <w:kern w:val="2"/>
      <w:sz w:val="24"/>
      <w:lang w:val="en-US" w:eastAsia="zh-CN" w:bidi="ar-SA"/>
    </w:rPr>
  </w:style>
  <w:style w:type="character" w:customStyle="1" w:styleId="font1">
    <w:name w:val="font1"/>
    <w:qFormat/>
    <w:rPr>
      <w:color w:val="000000"/>
      <w:sz w:val="18"/>
    </w:rPr>
  </w:style>
  <w:style w:type="paragraph" w:styleId="TOC4">
    <w:name w:val="toc 4"/>
    <w:basedOn w:val="a"/>
    <w:next w:val="a"/>
    <w:pPr>
      <w:ind w:leftChars="600" w:left="1260"/>
    </w:pPr>
  </w:style>
  <w:style w:type="paragraph" w:styleId="af7">
    <w:name w:val="Body Text Indent"/>
    <w:basedOn w:val="a"/>
    <w:link w:val="af6"/>
    <w:pPr>
      <w:spacing w:line="700" w:lineRule="exact"/>
      <w:ind w:left="960"/>
    </w:pPr>
    <w:rPr>
      <w:sz w:val="44"/>
    </w:rPr>
  </w:style>
  <w:style w:type="paragraph" w:styleId="31">
    <w:name w:val="List 3"/>
    <w:basedOn w:val="a"/>
    <w:qFormat/>
    <w:pPr>
      <w:adjustRightInd w:val="0"/>
      <w:snapToGrid w:val="0"/>
      <w:spacing w:line="360" w:lineRule="auto"/>
      <w:ind w:leftChars="400" w:left="100" w:hangingChars="200" w:hanging="200"/>
    </w:pPr>
    <w:rPr>
      <w:sz w:val="24"/>
    </w:rPr>
  </w:style>
  <w:style w:type="paragraph" w:styleId="TOC1">
    <w:name w:val="toc 1"/>
    <w:basedOn w:val="a"/>
    <w:next w:val="a"/>
    <w:pPr>
      <w:spacing w:line="180" w:lineRule="auto"/>
      <w:jc w:val="center"/>
    </w:pPr>
    <w:rPr>
      <w:sz w:val="30"/>
    </w:rPr>
  </w:style>
  <w:style w:type="paragraph" w:styleId="32">
    <w:name w:val="List Bullet 3"/>
    <w:basedOn w:val="a"/>
    <w:pPr>
      <w:numPr>
        <w:numId w:val="1"/>
      </w:numPr>
      <w:tabs>
        <w:tab w:val="left" w:pos="1200"/>
      </w:tabs>
      <w:adjustRightInd w:val="0"/>
      <w:snapToGrid w:val="0"/>
      <w:spacing w:line="360" w:lineRule="auto"/>
    </w:pPr>
    <w:rPr>
      <w:sz w:val="24"/>
    </w:rPr>
  </w:style>
  <w:style w:type="paragraph" w:styleId="33">
    <w:name w:val="Body Text 3"/>
    <w:basedOn w:val="a"/>
    <w:pPr>
      <w:adjustRightInd w:val="0"/>
      <w:snapToGrid w:val="0"/>
      <w:spacing w:after="120" w:line="360" w:lineRule="auto"/>
    </w:pPr>
    <w:rPr>
      <w:sz w:val="16"/>
    </w:rPr>
  </w:style>
  <w:style w:type="paragraph" w:styleId="af8">
    <w:name w:val="Document Map"/>
    <w:basedOn w:val="a"/>
    <w:pPr>
      <w:shd w:val="clear" w:color="auto" w:fill="000080"/>
    </w:pPr>
  </w:style>
  <w:style w:type="paragraph" w:styleId="af9">
    <w:name w:val="caption"/>
    <w:basedOn w:val="a"/>
    <w:next w:val="a"/>
    <w:qFormat/>
    <w:pPr>
      <w:widowControl/>
      <w:tabs>
        <w:tab w:val="left" w:pos="1134"/>
      </w:tabs>
      <w:adjustRightInd w:val="0"/>
      <w:snapToGrid w:val="0"/>
      <w:spacing w:line="280" w:lineRule="atLeast"/>
      <w:jc w:val="left"/>
    </w:pPr>
    <w:rPr>
      <w:rFonts w:eastAsia="PMingLiU"/>
      <w:b/>
      <w:kern w:val="0"/>
      <w:sz w:val="24"/>
      <w:lang w:eastAsia="zh-TW"/>
    </w:rPr>
  </w:style>
  <w:style w:type="paragraph" w:styleId="25">
    <w:name w:val="List 2"/>
    <w:basedOn w:val="a"/>
    <w:pPr>
      <w:adjustRightInd w:val="0"/>
      <w:snapToGrid w:val="0"/>
      <w:spacing w:line="360" w:lineRule="auto"/>
      <w:ind w:leftChars="200" w:left="100" w:hangingChars="200" w:hanging="200"/>
    </w:pPr>
    <w:rPr>
      <w:sz w:val="24"/>
    </w:rPr>
  </w:style>
  <w:style w:type="paragraph" w:styleId="ab">
    <w:name w:val="annotation text"/>
    <w:basedOn w:val="a"/>
    <w:link w:val="aa"/>
    <w:pPr>
      <w:adjustRightInd w:val="0"/>
      <w:spacing w:line="360" w:lineRule="atLeast"/>
      <w:jc w:val="left"/>
      <w:textAlignment w:val="baseline"/>
    </w:pPr>
    <w:rPr>
      <w:kern w:val="0"/>
      <w:sz w:val="24"/>
    </w:rPr>
  </w:style>
  <w:style w:type="paragraph" w:styleId="afa">
    <w:name w:val="toa heading"/>
    <w:basedOn w:val="a"/>
    <w:next w:val="a"/>
    <w:pPr>
      <w:spacing w:before="120"/>
    </w:pPr>
    <w:rPr>
      <w:rFonts w:ascii="Arial" w:hAnsi="Arial"/>
      <w:sz w:val="24"/>
    </w:rPr>
  </w:style>
  <w:style w:type="paragraph" w:styleId="afb">
    <w:name w:val="Body Text"/>
    <w:basedOn w:val="a"/>
    <w:next w:val="83"/>
    <w:qFormat/>
    <w:rPr>
      <w:rFonts w:ascii="仿宋_GB2312" w:eastAsia="仿宋_GB2312"/>
      <w:sz w:val="32"/>
    </w:rPr>
  </w:style>
  <w:style w:type="paragraph" w:styleId="afc">
    <w:name w:val="Normal Indent"/>
    <w:basedOn w:val="a"/>
    <w:qFormat/>
    <w:pPr>
      <w:adjustRightInd w:val="0"/>
      <w:snapToGrid w:val="0"/>
      <w:spacing w:line="360" w:lineRule="auto"/>
      <w:ind w:firstLine="420"/>
    </w:pPr>
    <w:rPr>
      <w:sz w:val="24"/>
    </w:rPr>
  </w:style>
  <w:style w:type="paragraph" w:styleId="TOC7">
    <w:name w:val="toc 7"/>
    <w:basedOn w:val="a"/>
    <w:next w:val="a"/>
    <w:pPr>
      <w:ind w:leftChars="1200" w:left="2520"/>
    </w:pPr>
  </w:style>
  <w:style w:type="paragraph" w:styleId="af5">
    <w:name w:val="annotation subject"/>
    <w:basedOn w:val="ab"/>
    <w:next w:val="ab"/>
    <w:link w:val="af4"/>
    <w:pPr>
      <w:adjustRightInd/>
      <w:spacing w:line="240" w:lineRule="auto"/>
      <w:textAlignment w:val="auto"/>
    </w:pPr>
  </w:style>
  <w:style w:type="paragraph" w:styleId="a0">
    <w:name w:val="Body Text First Indent"/>
    <w:basedOn w:val="afb"/>
    <w:pPr>
      <w:spacing w:line="360" w:lineRule="auto"/>
      <w:ind w:firstLine="420"/>
    </w:pPr>
    <w:rPr>
      <w:rFonts w:ascii="宋体" w:hAnsi="宋体"/>
      <w:sz w:val="24"/>
    </w:rPr>
  </w:style>
  <w:style w:type="paragraph" w:styleId="af3">
    <w:name w:val="List Paragraph"/>
    <w:basedOn w:val="a"/>
    <w:link w:val="af2"/>
    <w:uiPriority w:val="34"/>
    <w:qFormat/>
    <w:pPr>
      <w:ind w:firstLineChars="200" w:firstLine="420"/>
    </w:pPr>
  </w:style>
  <w:style w:type="paragraph" w:customStyle="1" w:styleId="83">
    <w:name w:val="目录 83"/>
    <w:next w:val="a"/>
    <w:qFormat/>
    <w:pPr>
      <w:wordWrap w:val="0"/>
      <w:ind w:left="2550"/>
      <w:jc w:val="both"/>
    </w:pPr>
    <w:rPr>
      <w:sz w:val="21"/>
    </w:rPr>
  </w:style>
  <w:style w:type="paragraph" w:styleId="40">
    <w:name w:val="List Continue 4"/>
    <w:basedOn w:val="a"/>
    <w:pPr>
      <w:adjustRightInd w:val="0"/>
      <w:snapToGrid w:val="0"/>
      <w:spacing w:after="120" w:line="360" w:lineRule="auto"/>
      <w:ind w:leftChars="800" w:left="1680"/>
    </w:pPr>
    <w:rPr>
      <w:sz w:val="24"/>
    </w:rPr>
  </w:style>
  <w:style w:type="paragraph" w:styleId="34">
    <w:name w:val="List Number 3"/>
    <w:basedOn w:val="a"/>
    <w:pPr>
      <w:tabs>
        <w:tab w:val="left" w:pos="2120"/>
      </w:tabs>
      <w:adjustRightInd w:val="0"/>
      <w:snapToGrid w:val="0"/>
      <w:spacing w:line="360" w:lineRule="auto"/>
      <w:ind w:left="2120" w:hanging="720"/>
    </w:pPr>
    <w:rPr>
      <w:sz w:val="24"/>
    </w:rPr>
  </w:style>
  <w:style w:type="paragraph" w:styleId="41">
    <w:name w:val="List Bullet 4"/>
    <w:basedOn w:val="a"/>
    <w:pPr>
      <w:widowControl/>
      <w:tabs>
        <w:tab w:val="left" w:pos="1134"/>
      </w:tabs>
      <w:adjustRightInd w:val="0"/>
      <w:snapToGrid w:val="0"/>
      <w:spacing w:before="120" w:line="280" w:lineRule="atLeast"/>
      <w:ind w:left="1418" w:hanging="284"/>
      <w:jc w:val="left"/>
    </w:pPr>
    <w:rPr>
      <w:rFonts w:ascii="宋体"/>
      <w:kern w:val="0"/>
      <w:sz w:val="22"/>
    </w:rPr>
  </w:style>
  <w:style w:type="paragraph" w:styleId="26">
    <w:name w:val="List Number 2"/>
    <w:basedOn w:val="a"/>
    <w:pPr>
      <w:numPr>
        <w:numId w:val="2"/>
      </w:numPr>
      <w:tabs>
        <w:tab w:val="clear" w:pos="425"/>
        <w:tab w:val="left" w:pos="780"/>
      </w:tabs>
      <w:spacing w:line="360" w:lineRule="auto"/>
    </w:pPr>
    <w:rPr>
      <w:sz w:val="24"/>
    </w:rPr>
  </w:style>
  <w:style w:type="paragraph" w:styleId="afd">
    <w:name w:val="List Continue"/>
    <w:basedOn w:val="a"/>
    <w:pPr>
      <w:adjustRightInd w:val="0"/>
      <w:snapToGrid w:val="0"/>
      <w:spacing w:after="120" w:line="360" w:lineRule="auto"/>
      <w:ind w:leftChars="200" w:left="420"/>
    </w:pPr>
    <w:rPr>
      <w:sz w:val="24"/>
    </w:rPr>
  </w:style>
  <w:style w:type="paragraph" w:styleId="27">
    <w:name w:val="List Bullet 2"/>
    <w:basedOn w:val="a"/>
    <w:pPr>
      <w:numPr>
        <w:numId w:val="3"/>
      </w:numPr>
      <w:tabs>
        <w:tab w:val="left" w:pos="780"/>
      </w:tabs>
      <w:adjustRightInd w:val="0"/>
      <w:snapToGrid w:val="0"/>
      <w:spacing w:line="360" w:lineRule="auto"/>
    </w:pPr>
    <w:rPr>
      <w:sz w:val="24"/>
    </w:rPr>
  </w:style>
  <w:style w:type="paragraph" w:styleId="afe">
    <w:name w:val="Plain Text"/>
    <w:basedOn w:val="a"/>
    <w:qFormat/>
    <w:rPr>
      <w:rFonts w:ascii="宋体" w:hAnsi="Courier New"/>
      <w:sz w:val="21"/>
    </w:rPr>
  </w:style>
  <w:style w:type="paragraph" w:styleId="TOC5">
    <w:name w:val="toc 5"/>
    <w:basedOn w:val="a"/>
    <w:next w:val="a"/>
    <w:pPr>
      <w:ind w:leftChars="800" w:left="1680"/>
    </w:pPr>
  </w:style>
  <w:style w:type="paragraph" w:styleId="TOC3">
    <w:name w:val="toc 3"/>
    <w:basedOn w:val="a"/>
    <w:next w:val="a"/>
    <w:uiPriority w:val="39"/>
    <w:pPr>
      <w:ind w:leftChars="400" w:left="840"/>
    </w:pPr>
  </w:style>
  <w:style w:type="paragraph" w:styleId="TOC6">
    <w:name w:val="toc 6"/>
    <w:basedOn w:val="a"/>
    <w:next w:val="a"/>
    <w:qFormat/>
    <w:pPr>
      <w:ind w:leftChars="1000" w:left="2100"/>
    </w:pPr>
  </w:style>
  <w:style w:type="paragraph" w:styleId="TOC8">
    <w:name w:val="toc 8"/>
    <w:basedOn w:val="a"/>
    <w:next w:val="a"/>
    <w:pPr>
      <w:ind w:leftChars="1400" w:left="2940"/>
    </w:pPr>
  </w:style>
  <w:style w:type="paragraph" w:styleId="ae">
    <w:name w:val="Date"/>
    <w:basedOn w:val="a"/>
    <w:next w:val="a"/>
    <w:link w:val="ad"/>
  </w:style>
  <w:style w:type="paragraph" w:styleId="22">
    <w:name w:val="Body Text Indent 2"/>
    <w:basedOn w:val="a"/>
    <w:link w:val="21"/>
    <w:pPr>
      <w:snapToGrid w:val="0"/>
      <w:spacing w:line="560" w:lineRule="atLeast"/>
      <w:ind w:firstLine="540"/>
    </w:pPr>
  </w:style>
  <w:style w:type="paragraph" w:customStyle="1" w:styleId="aff">
    <w:name w:val="列表项目"/>
    <w:basedOn w:val="a"/>
    <w:pPr>
      <w:tabs>
        <w:tab w:val="left" w:pos="420"/>
      </w:tabs>
      <w:spacing w:line="288" w:lineRule="auto"/>
      <w:ind w:leftChars="200" w:left="840" w:hangingChars="200" w:hanging="420"/>
    </w:pPr>
    <w:rPr>
      <w:sz w:val="21"/>
    </w:rPr>
  </w:style>
  <w:style w:type="paragraph" w:styleId="aff0">
    <w:name w:val="Balloon Text"/>
    <w:basedOn w:val="a"/>
    <w:rPr>
      <w:sz w:val="18"/>
    </w:rPr>
  </w:style>
  <w:style w:type="paragraph" w:customStyle="1" w:styleId="style1">
    <w:name w:val="style1"/>
    <w:basedOn w:val="a"/>
    <w:pPr>
      <w:widowControl/>
      <w:spacing w:before="100" w:beforeAutospacing="1" w:after="100" w:afterAutospacing="1"/>
      <w:jc w:val="left"/>
    </w:pPr>
    <w:rPr>
      <w:rFonts w:ascii="宋体" w:hAnsi="宋体"/>
      <w:kern w:val="0"/>
      <w:sz w:val="21"/>
    </w:rPr>
  </w:style>
  <w:style w:type="paragraph" w:styleId="aff1">
    <w:name w:val="footer"/>
    <w:basedOn w:val="a"/>
    <w:qFormat/>
    <w:pPr>
      <w:tabs>
        <w:tab w:val="center" w:pos="4153"/>
        <w:tab w:val="right" w:pos="8306"/>
      </w:tabs>
      <w:snapToGrid w:val="0"/>
      <w:jc w:val="left"/>
    </w:pPr>
    <w:rPr>
      <w:sz w:val="18"/>
    </w:rPr>
  </w:style>
  <w:style w:type="paragraph" w:styleId="aff2">
    <w:name w:val="header"/>
    <w:basedOn w:val="a"/>
    <w:pPr>
      <w:pBdr>
        <w:bottom w:val="single" w:sz="6" w:space="1" w:color="auto"/>
      </w:pBdr>
      <w:tabs>
        <w:tab w:val="center" w:pos="4153"/>
        <w:tab w:val="right" w:pos="8306"/>
      </w:tabs>
      <w:snapToGrid w:val="0"/>
      <w:jc w:val="center"/>
    </w:pPr>
    <w:rPr>
      <w:sz w:val="18"/>
    </w:rPr>
  </w:style>
  <w:style w:type="paragraph" w:styleId="28">
    <w:name w:val="List Continue 2"/>
    <w:basedOn w:val="a"/>
    <w:pPr>
      <w:adjustRightInd w:val="0"/>
      <w:snapToGrid w:val="0"/>
      <w:spacing w:after="120" w:line="360" w:lineRule="auto"/>
      <w:ind w:leftChars="400" w:left="840"/>
    </w:pPr>
    <w:rPr>
      <w:sz w:val="24"/>
    </w:rPr>
  </w:style>
  <w:style w:type="paragraph" w:styleId="af1">
    <w:name w:val="footnote text"/>
    <w:basedOn w:val="a"/>
    <w:link w:val="af0"/>
    <w:pPr>
      <w:spacing w:line="360" w:lineRule="auto"/>
    </w:pPr>
    <w:rPr>
      <w:sz w:val="18"/>
    </w:rPr>
  </w:style>
  <w:style w:type="paragraph" w:styleId="aff3">
    <w:name w:val="table of figures"/>
    <w:basedOn w:val="a"/>
    <w:next w:val="a"/>
    <w:pPr>
      <w:tabs>
        <w:tab w:val="right" w:leader="dot" w:pos="8640"/>
      </w:tabs>
      <w:spacing w:line="360" w:lineRule="auto"/>
      <w:ind w:left="400" w:hanging="400"/>
    </w:pPr>
    <w:rPr>
      <w:sz w:val="24"/>
    </w:rPr>
  </w:style>
  <w:style w:type="paragraph" w:styleId="aff4">
    <w:name w:val="Normal (Web)"/>
    <w:basedOn w:val="a"/>
    <w:pPr>
      <w:widowControl/>
      <w:spacing w:before="100" w:beforeAutospacing="1" w:after="100" w:afterAutospacing="1"/>
      <w:jc w:val="left"/>
    </w:pPr>
    <w:rPr>
      <w:rFonts w:ascii="宋体" w:hAnsi="宋体"/>
      <w:kern w:val="0"/>
      <w:sz w:val="24"/>
    </w:rPr>
  </w:style>
  <w:style w:type="paragraph" w:styleId="50">
    <w:name w:val="List 5"/>
    <w:basedOn w:val="a"/>
    <w:pPr>
      <w:adjustRightInd w:val="0"/>
      <w:snapToGrid w:val="0"/>
      <w:spacing w:line="360" w:lineRule="auto"/>
      <w:ind w:leftChars="800" w:left="100" w:hangingChars="200" w:hanging="200"/>
    </w:pPr>
    <w:rPr>
      <w:sz w:val="24"/>
    </w:rPr>
  </w:style>
  <w:style w:type="paragraph" w:styleId="35">
    <w:name w:val="List Continue 3"/>
    <w:basedOn w:val="a"/>
    <w:pPr>
      <w:adjustRightInd w:val="0"/>
      <w:snapToGrid w:val="0"/>
      <w:spacing w:after="120" w:line="360" w:lineRule="auto"/>
      <w:ind w:leftChars="600" w:left="1260"/>
    </w:pPr>
    <w:rPr>
      <w:sz w:val="24"/>
    </w:rPr>
  </w:style>
  <w:style w:type="paragraph" w:styleId="36">
    <w:name w:val="Body Text Indent 3"/>
    <w:basedOn w:val="a"/>
    <w:pPr>
      <w:spacing w:line="360" w:lineRule="auto"/>
      <w:ind w:firstLine="632"/>
    </w:pPr>
    <w:rPr>
      <w:rFonts w:ascii="黑体" w:eastAsia="黑体"/>
    </w:rPr>
  </w:style>
  <w:style w:type="paragraph" w:styleId="TOC2">
    <w:name w:val="toc 2"/>
    <w:basedOn w:val="a"/>
    <w:next w:val="a"/>
    <w:uiPriority w:val="39"/>
    <w:pPr>
      <w:ind w:leftChars="200" w:left="420"/>
    </w:pPr>
  </w:style>
  <w:style w:type="paragraph" w:styleId="TOC9">
    <w:name w:val="toc 9"/>
    <w:basedOn w:val="a"/>
    <w:next w:val="a"/>
    <w:pPr>
      <w:ind w:leftChars="1600" w:left="3360"/>
    </w:pPr>
  </w:style>
  <w:style w:type="paragraph" w:styleId="42">
    <w:name w:val="List 4"/>
    <w:basedOn w:val="a"/>
    <w:pPr>
      <w:adjustRightInd w:val="0"/>
      <w:snapToGrid w:val="0"/>
      <w:spacing w:line="360" w:lineRule="auto"/>
      <w:ind w:leftChars="600" w:left="100" w:hangingChars="200" w:hanging="200"/>
    </w:pPr>
    <w:rPr>
      <w:sz w:val="24"/>
    </w:rPr>
  </w:style>
  <w:style w:type="paragraph" w:styleId="29">
    <w:name w:val="Body Text 2"/>
    <w:basedOn w:val="a"/>
    <w:qFormat/>
    <w:pPr>
      <w:adjustRightInd w:val="0"/>
      <w:snapToGrid w:val="0"/>
      <w:spacing w:after="120" w:line="480" w:lineRule="auto"/>
    </w:pPr>
    <w:rPr>
      <w:sz w:val="24"/>
    </w:rPr>
  </w:style>
  <w:style w:type="paragraph" w:styleId="24">
    <w:name w:val="Body Text First Indent 2"/>
    <w:basedOn w:val="af7"/>
    <w:link w:val="23"/>
    <w:pPr>
      <w:spacing w:after="120" w:line="240" w:lineRule="auto"/>
      <w:ind w:leftChars="200" w:left="420" w:firstLineChars="200" w:firstLine="420"/>
    </w:pPr>
  </w:style>
  <w:style w:type="paragraph" w:styleId="aff5">
    <w:name w:val="Title"/>
    <w:basedOn w:val="a"/>
    <w:qFormat/>
    <w:pPr>
      <w:widowControl/>
      <w:spacing w:after="240" w:line="360" w:lineRule="auto"/>
      <w:jc w:val="center"/>
    </w:pPr>
    <w:rPr>
      <w:rFonts w:ascii="Arial" w:hAnsi="Arial"/>
      <w:b/>
      <w:smallCaps/>
      <w:kern w:val="28"/>
      <w:sz w:val="36"/>
      <w:lang w:eastAsia="en-US"/>
    </w:rPr>
  </w:style>
  <w:style w:type="paragraph" w:styleId="12">
    <w:name w:val="index 1"/>
    <w:basedOn w:val="a"/>
    <w:next w:val="a"/>
    <w:pPr>
      <w:adjustRightInd w:val="0"/>
      <w:spacing w:line="240" w:lineRule="atLeast"/>
      <w:textAlignment w:val="baseline"/>
    </w:pPr>
    <w:rPr>
      <w:rFonts w:ascii="宋体"/>
      <w:kern w:val="0"/>
      <w:sz w:val="21"/>
    </w:rPr>
  </w:style>
  <w:style w:type="paragraph" w:customStyle="1" w:styleId="aff6">
    <w:name w:val="普通正文"/>
    <w:basedOn w:val="a"/>
    <w:pPr>
      <w:adjustRightInd w:val="0"/>
      <w:spacing w:before="120" w:after="120" w:line="360" w:lineRule="auto"/>
      <w:ind w:firstLine="480"/>
      <w:jc w:val="left"/>
      <w:textAlignment w:val="baseline"/>
    </w:pPr>
    <w:rPr>
      <w:rFonts w:ascii="Arial" w:hAnsi="Arial"/>
      <w:kern w:val="0"/>
      <w:sz w:val="24"/>
    </w:rPr>
  </w:style>
  <w:style w:type="paragraph" w:customStyle="1" w:styleId="13">
    <w:name w:val="首行缩进 1"/>
    <w:basedOn w:val="a"/>
    <w:pPr>
      <w:spacing w:after="120" w:line="360" w:lineRule="auto"/>
      <w:ind w:firstLineChars="200" w:firstLine="200"/>
    </w:pPr>
    <w:rPr>
      <w:sz w:val="24"/>
    </w:rPr>
  </w:style>
  <w:style w:type="paragraph" w:customStyle="1" w:styleId="CharCharCharCharChar">
    <w:name w:val="Char Char Char Char Char"/>
    <w:basedOn w:val="a"/>
    <w:pPr>
      <w:tabs>
        <w:tab w:val="left" w:pos="425"/>
      </w:tabs>
      <w:ind w:left="1620" w:hanging="360"/>
    </w:pPr>
    <w:rPr>
      <w:rFonts w:ascii="Tahoma" w:hAnsi="Tahoma"/>
      <w:sz w:val="24"/>
    </w:rPr>
  </w:style>
  <w:style w:type="paragraph" w:customStyle="1" w:styleId="TableTextCharChar">
    <w:name w:val="Table Text Char Char"/>
    <w:pPr>
      <w:snapToGrid w:val="0"/>
      <w:spacing w:before="80" w:after="80"/>
    </w:pPr>
    <w:rPr>
      <w:rFonts w:ascii="Arial" w:hAnsi="Arial"/>
      <w:kern w:val="2"/>
      <w:sz w:val="18"/>
    </w:rPr>
  </w:style>
  <w:style w:type="paragraph" w:customStyle="1" w:styleId="14">
    <w:name w:val="1.正文"/>
    <w:basedOn w:val="a"/>
    <w:pPr>
      <w:spacing w:line="360" w:lineRule="auto"/>
      <w:ind w:leftChars="225" w:left="540" w:firstLineChars="225" w:firstLine="540"/>
    </w:pPr>
    <w:rPr>
      <w:sz w:val="24"/>
    </w:rPr>
  </w:style>
  <w:style w:type="paragraph" w:customStyle="1" w:styleId="Char2">
    <w:name w:val="Char"/>
    <w:basedOn w:val="a"/>
    <w:pPr>
      <w:spacing w:line="240" w:lineRule="atLeast"/>
      <w:ind w:left="420" w:firstLine="420"/>
    </w:pPr>
    <w:rPr>
      <w:kern w:val="0"/>
      <w:sz w:val="21"/>
    </w:rPr>
  </w:style>
  <w:style w:type="paragraph" w:customStyle="1" w:styleId="Char20">
    <w:name w:val="Char2"/>
    <w:basedOn w:val="a"/>
    <w:pPr>
      <w:spacing w:line="240" w:lineRule="atLeast"/>
      <w:ind w:left="420" w:firstLine="420"/>
    </w:pPr>
    <w:rPr>
      <w:kern w:val="0"/>
      <w:sz w:val="21"/>
    </w:rPr>
  </w:style>
  <w:style w:type="paragraph" w:customStyle="1" w:styleId="aff7">
    <w:name w:val="标题无"/>
    <w:basedOn w:val="a"/>
    <w:pPr>
      <w:spacing w:line="360" w:lineRule="auto"/>
    </w:pPr>
    <w:rPr>
      <w:sz w:val="24"/>
    </w:rPr>
  </w:style>
  <w:style w:type="paragraph" w:customStyle="1" w:styleId="CSS1Char">
    <w:name w:val="CSS1级正文 Char"/>
    <w:basedOn w:val="afb"/>
    <w:pPr>
      <w:adjustRightInd w:val="0"/>
      <w:snapToGrid w:val="0"/>
      <w:spacing w:line="360" w:lineRule="auto"/>
      <w:ind w:firstLine="480"/>
    </w:pPr>
    <w:rPr>
      <w:rFonts w:ascii="Times New Roman" w:eastAsia="宋体"/>
      <w:sz w:val="24"/>
    </w:rPr>
  </w:style>
  <w:style w:type="paragraph" w:customStyle="1" w:styleId="15">
    <w:name w:val="文本框样式1"/>
    <w:basedOn w:val="a"/>
    <w:pPr>
      <w:adjustRightInd w:val="0"/>
      <w:snapToGrid w:val="0"/>
      <w:spacing w:before="60" w:line="180" w:lineRule="exact"/>
      <w:jc w:val="center"/>
    </w:pPr>
    <w:rPr>
      <w:sz w:val="21"/>
    </w:rPr>
  </w:style>
  <w:style w:type="paragraph" w:customStyle="1" w:styleId="43">
    <w:name w:val="样式4"/>
    <w:basedOn w:val="4"/>
    <w:pPr>
      <w:adjustRightInd w:val="0"/>
      <w:snapToGrid w:val="0"/>
    </w:pPr>
  </w:style>
  <w:style w:type="paragraph" w:customStyle="1" w:styleId="xl40">
    <w:name w:val="xl40"/>
    <w:basedOn w:val="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8">
    <w:name w:val="二级条标题"/>
    <w:basedOn w:val="aff9"/>
    <w:next w:val="affa"/>
    <w:pPr>
      <w:ind w:left="840"/>
      <w:outlineLvl w:val="3"/>
    </w:pPr>
  </w:style>
  <w:style w:type="paragraph" w:customStyle="1" w:styleId="aff9">
    <w:name w:val="一级条标题"/>
    <w:basedOn w:val="affb"/>
    <w:next w:val="affa"/>
    <w:pPr>
      <w:numPr>
        <w:ilvl w:val="0"/>
        <w:numId w:val="0"/>
      </w:numPr>
      <w:spacing w:beforeLines="0" w:afterLines="0"/>
      <w:ind w:left="525"/>
      <w:outlineLvl w:val="2"/>
    </w:pPr>
    <w:rPr>
      <w:sz w:val="21"/>
    </w:rPr>
  </w:style>
  <w:style w:type="paragraph" w:customStyle="1" w:styleId="affb">
    <w:name w:val="章标题"/>
    <w:next w:val="a"/>
    <w:pPr>
      <w:numPr>
        <w:ilvl w:val="1"/>
        <w:numId w:val="4"/>
      </w:numPr>
      <w:spacing w:beforeLines="50" w:afterLines="50"/>
      <w:ind w:left="0"/>
      <w:jc w:val="both"/>
      <w:outlineLvl w:val="1"/>
    </w:pPr>
    <w:rPr>
      <w:rFonts w:ascii="黑体" w:eastAsia="黑体"/>
      <w:sz w:val="24"/>
    </w:rPr>
  </w:style>
  <w:style w:type="paragraph" w:customStyle="1" w:styleId="ItemStepinTable">
    <w:name w:val="Item Step in Table"/>
    <w:pPr>
      <w:numPr>
        <w:numId w:val="4"/>
      </w:numPr>
      <w:tabs>
        <w:tab w:val="left" w:pos="397"/>
      </w:tabs>
      <w:spacing w:before="40" w:after="40"/>
      <w:jc w:val="both"/>
    </w:pPr>
    <w:rPr>
      <w:rFonts w:ascii="Arial" w:hAnsi="Arial"/>
      <w:sz w:val="18"/>
    </w:rPr>
  </w:style>
  <w:style w:type="paragraph" w:customStyle="1" w:styleId="affc">
    <w:name w:val="正文 + 三号"/>
    <w:basedOn w:val="a"/>
    <w:rPr>
      <w:sz w:val="21"/>
    </w:rPr>
  </w:style>
  <w:style w:type="paragraph" w:customStyle="1" w:styleId="affa">
    <w:name w:val="段"/>
    <w:pPr>
      <w:autoSpaceDE w:val="0"/>
      <w:autoSpaceDN w:val="0"/>
      <w:ind w:firstLineChars="200" w:firstLine="200"/>
      <w:jc w:val="both"/>
    </w:pPr>
    <w:rPr>
      <w:rFonts w:ascii="宋体"/>
      <w:sz w:val="21"/>
    </w:rPr>
  </w:style>
  <w:style w:type="paragraph" w:customStyle="1" w:styleId="CharCharChar1CharCharCharCharCharCharCharCharCharCharCharCharChar">
    <w:name w:val="Char Char Char1 Char Char Char Char Char Char Char Char Char Char Char Char Char"/>
    <w:basedOn w:val="a"/>
    <w:pPr>
      <w:widowControl/>
      <w:spacing w:after="160" w:line="240" w:lineRule="exact"/>
      <w:jc w:val="left"/>
    </w:pPr>
    <w:rPr>
      <w:rFonts w:ascii="Verdana" w:hAnsi="Verdana"/>
      <w:kern w:val="0"/>
      <w:sz w:val="18"/>
      <w:lang w:eastAsia="en-US"/>
    </w:rPr>
  </w:style>
  <w:style w:type="paragraph" w:customStyle="1" w:styleId="affd">
    <w:name w:val="二级列表"/>
    <w:basedOn w:val="affe"/>
    <w:next w:val="affe"/>
    <w:pPr>
      <w:tabs>
        <w:tab w:val="left" w:pos="2120"/>
      </w:tabs>
      <w:ind w:firstLineChars="0" w:firstLine="0"/>
    </w:pPr>
    <w:rPr>
      <w:b/>
    </w:rPr>
  </w:style>
  <w:style w:type="paragraph" w:customStyle="1" w:styleId="affe">
    <w:name w:val="段落正文"/>
    <w:basedOn w:val="a"/>
    <w:pPr>
      <w:spacing w:beforeLines="50" w:line="360" w:lineRule="auto"/>
      <w:ind w:firstLineChars="200" w:firstLine="200"/>
    </w:pPr>
    <w:rPr>
      <w:spacing w:val="2"/>
      <w:sz w:val="24"/>
    </w:rPr>
  </w:style>
  <w:style w:type="paragraph" w:customStyle="1" w:styleId="afff">
    <w:name w:val="首行缩进"/>
    <w:basedOn w:val="a"/>
    <w:pPr>
      <w:numPr>
        <w:numId w:val="5"/>
      </w:numPr>
      <w:tabs>
        <w:tab w:val="left" w:pos="540"/>
      </w:tabs>
      <w:spacing w:line="360" w:lineRule="auto"/>
    </w:pPr>
    <w:rPr>
      <w:rFonts w:eastAsia="仿宋_GB2312"/>
    </w:rPr>
  </w:style>
  <w:style w:type="paragraph" w:customStyle="1" w:styleId="44">
    <w:name w:val="正文4"/>
    <w:basedOn w:val="a"/>
    <w:pPr>
      <w:tabs>
        <w:tab w:val="left" w:pos="1275"/>
      </w:tabs>
      <w:spacing w:before="60" w:after="60" w:line="360" w:lineRule="auto"/>
      <w:ind w:leftChars="400" w:left="820" w:hanging="705"/>
    </w:pPr>
    <w:rPr>
      <w:sz w:val="24"/>
    </w:rPr>
  </w:style>
  <w:style w:type="paragraph" w:customStyle="1" w:styleId="CharCharCharCharCharCharChar1">
    <w:name w:val="Char Char Char Char Char Char Char1"/>
    <w:basedOn w:val="a"/>
    <w:rPr>
      <w:rFonts w:ascii="Tahoma" w:hAnsi="Tahoma"/>
      <w:sz w:val="24"/>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kern w:val="0"/>
      <w:sz w:val="20"/>
      <w:lang w:eastAsia="en-US"/>
    </w:rPr>
  </w:style>
  <w:style w:type="paragraph" w:customStyle="1" w:styleId="CharChar1Char">
    <w:name w:val="Char Char1 Char"/>
    <w:basedOn w:val="a"/>
    <w:rPr>
      <w:rFonts w:ascii="Tahoma" w:hAnsi="Tahoma"/>
      <w:sz w:val="24"/>
      <w:szCs w:val="24"/>
    </w:rPr>
  </w:style>
  <w:style w:type="paragraph" w:customStyle="1" w:styleId="074">
    <w:name w:val="样式 首行缩进:  0.74 厘米"/>
    <w:basedOn w:val="a"/>
    <w:pPr>
      <w:spacing w:line="360" w:lineRule="auto"/>
      <w:ind w:firstLine="420"/>
    </w:pPr>
    <w:rPr>
      <w:sz w:val="24"/>
    </w:rPr>
  </w:style>
  <w:style w:type="paragraph" w:customStyle="1" w:styleId="16">
    <w:name w:val="正文1"/>
    <w:basedOn w:val="a"/>
    <w:pPr>
      <w:spacing w:line="300" w:lineRule="auto"/>
      <w:ind w:firstLineChars="200" w:firstLine="200"/>
    </w:pPr>
    <w:rPr>
      <w:sz w:val="24"/>
    </w:rPr>
  </w:style>
  <w:style w:type="paragraph" w:customStyle="1" w:styleId="afff0">
    <w:name w:val="文档正文"/>
    <w:basedOn w:val="a"/>
    <w:pPr>
      <w:adjustRightInd w:val="0"/>
      <w:snapToGrid w:val="0"/>
      <w:spacing w:line="440" w:lineRule="exact"/>
      <w:ind w:firstLine="567"/>
      <w:textAlignment w:val="baseline"/>
    </w:pPr>
    <w:rPr>
      <w:rFonts w:ascii="Arial Narrow" w:hAnsi="Arial Narrow"/>
      <w:kern w:val="0"/>
      <w:sz w:val="24"/>
    </w:rPr>
  </w:style>
  <w:style w:type="paragraph" w:customStyle="1" w:styleId="xl27">
    <w:name w:val="xl27"/>
    <w:basedOn w:val="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f1">
    <w:name w:val="af"/>
    <w:basedOn w:val="a"/>
    <w:pPr>
      <w:widowControl/>
      <w:spacing w:line="300" w:lineRule="atLeast"/>
      <w:jc w:val="left"/>
    </w:pPr>
    <w:rPr>
      <w:rFonts w:ascii="宋体" w:hAnsi="宋体"/>
      <w:kern w:val="0"/>
      <w:sz w:val="18"/>
    </w:rPr>
  </w:style>
  <w:style w:type="paragraph" w:customStyle="1" w:styleId="320">
    <w:name w:val="标题3——2"/>
    <w:basedOn w:val="3"/>
    <w:next w:val="a0"/>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CharCharCharCharChar0">
    <w:name w:val="文档正文 Char Char Char Char Char"/>
    <w:basedOn w:val="a"/>
    <w:pPr>
      <w:adjustRightInd w:val="0"/>
      <w:spacing w:line="440" w:lineRule="exact"/>
      <w:ind w:firstLine="420"/>
      <w:textAlignment w:val="baseline"/>
    </w:pPr>
    <w:rPr>
      <w:rFonts w:ascii="Arial Narrow" w:hAnsi="Arial Narrow"/>
      <w:kern w:val="0"/>
      <w:sz w:val="24"/>
    </w:rPr>
  </w:style>
  <w:style w:type="paragraph" w:customStyle="1" w:styleId="20257">
    <w:name w:val="样式 样式 正文首行缩进 2 + 左  0 字符 + 首行缩进:  2.57 字符"/>
    <w:basedOn w:val="a"/>
    <w:next w:val="a"/>
    <w:pPr>
      <w:adjustRightInd w:val="0"/>
      <w:snapToGrid w:val="0"/>
      <w:spacing w:after="120"/>
      <w:ind w:firstLineChars="257" w:firstLine="540"/>
    </w:pPr>
    <w:rPr>
      <w:sz w:val="21"/>
    </w:rPr>
  </w:style>
  <w:style w:type="paragraph" w:customStyle="1" w:styleId="CharCharCharCharCharCharCharCharCharCharCharCharChar">
    <w:name w:val="Char Char Char Char Char Char Char Char Char Char Char Char Char"/>
    <w:basedOn w:val="a"/>
    <w:pPr>
      <w:widowControl/>
      <w:spacing w:after="160" w:line="240" w:lineRule="exact"/>
      <w:jc w:val="left"/>
    </w:pPr>
    <w:rPr>
      <w:rFonts w:ascii="Verdana" w:eastAsia="仿宋_GB2312" w:hAnsi="Verdana"/>
      <w:kern w:val="0"/>
      <w:sz w:val="24"/>
      <w:lang w:eastAsia="en-US"/>
    </w:rPr>
  </w:style>
  <w:style w:type="paragraph" w:customStyle="1" w:styleId="afff2">
    <w:name w:val="样式 宋体 五号 行距: 单倍行距"/>
    <w:basedOn w:val="a"/>
    <w:pPr>
      <w:adjustRightInd w:val="0"/>
      <w:jc w:val="left"/>
    </w:pPr>
    <w:rPr>
      <w:rFonts w:ascii="宋体" w:hAnsi="宋体"/>
      <w:kern w:val="0"/>
      <w:sz w:val="21"/>
    </w:rPr>
  </w:style>
  <w:style w:type="paragraph" w:customStyle="1" w:styleId="ItemList">
    <w:name w:val="Item List"/>
    <w:pPr>
      <w:numPr>
        <w:numId w:val="6"/>
      </w:numPr>
      <w:tabs>
        <w:tab w:val="left" w:pos="1644"/>
      </w:tabs>
      <w:spacing w:line="300" w:lineRule="auto"/>
      <w:jc w:val="both"/>
    </w:pPr>
    <w:rPr>
      <w:rFonts w:ascii="Arial" w:hAnsi="Arial"/>
      <w:sz w:val="21"/>
    </w:rPr>
  </w:style>
  <w:style w:type="paragraph" w:customStyle="1" w:styleId="TableTextChar1">
    <w:name w:val="Table Text Char1"/>
    <w:pPr>
      <w:snapToGrid w:val="0"/>
      <w:spacing w:before="80" w:after="80"/>
    </w:pPr>
    <w:rPr>
      <w:rFonts w:ascii="Arial" w:hAnsi="Arial"/>
      <w:kern w:val="2"/>
      <w:sz w:val="18"/>
    </w:rPr>
  </w:style>
  <w:style w:type="paragraph" w:customStyle="1" w:styleId="Char3">
    <w:name w:val="段 Char"/>
    <w:pPr>
      <w:autoSpaceDE w:val="0"/>
      <w:autoSpaceDN w:val="0"/>
      <w:ind w:firstLineChars="200" w:firstLine="200"/>
      <w:jc w:val="both"/>
    </w:pPr>
    <w:rPr>
      <w:rFonts w:ascii="宋体"/>
      <w:sz w:val="21"/>
    </w:rPr>
  </w:style>
  <w:style w:type="paragraph" w:customStyle="1" w:styleId="51">
    <w:name w:val="标题5"/>
    <w:basedOn w:val="a"/>
    <w:pPr>
      <w:tabs>
        <w:tab w:val="left" w:pos="0"/>
      </w:tabs>
      <w:autoSpaceDE w:val="0"/>
      <w:autoSpaceDN w:val="0"/>
      <w:adjustRightInd w:val="0"/>
      <w:snapToGrid w:val="0"/>
      <w:spacing w:line="320" w:lineRule="atLeast"/>
    </w:pPr>
    <w:rPr>
      <w:rFonts w:ascii="宋体"/>
      <w:kern w:val="0"/>
      <w:sz w:val="21"/>
    </w:rPr>
  </w:style>
  <w:style w:type="paragraph" w:customStyle="1" w:styleId="17">
    <w:name w:val="修订1"/>
    <w:rPr>
      <w:kern w:val="2"/>
      <w:sz w:val="21"/>
    </w:rPr>
  </w:style>
  <w:style w:type="paragraph" w:customStyle="1" w:styleId="ItemStep">
    <w:name w:val="Item Step"/>
    <w:pPr>
      <w:tabs>
        <w:tab w:val="left" w:pos="1644"/>
      </w:tabs>
      <w:ind w:left="1644" w:hanging="510"/>
      <w:outlineLvl w:val="4"/>
    </w:pPr>
    <w:rPr>
      <w:rFonts w:ascii="Arial" w:hAnsi="Arial"/>
      <w:sz w:val="21"/>
    </w:rPr>
  </w:style>
  <w:style w:type="paragraph" w:customStyle="1" w:styleId="37">
    <w:name w:val="样式3"/>
    <w:basedOn w:val="1"/>
    <w:next w:val="1"/>
    <w:pPr>
      <w:keepLines/>
      <w:adjustRightInd w:val="0"/>
      <w:spacing w:before="340" w:after="330" w:line="576" w:lineRule="auto"/>
    </w:pPr>
    <w:rPr>
      <w:rFonts w:ascii="Times New Roman" w:eastAsia="黑体"/>
      <w:b/>
      <w:kern w:val="44"/>
      <w:sz w:val="44"/>
    </w:rPr>
  </w:style>
  <w:style w:type="paragraph" w:customStyle="1" w:styleId="afff3">
    <w:name w:val="简单回函地址"/>
    <w:basedOn w:val="a"/>
    <w:pPr>
      <w:adjustRightInd w:val="0"/>
      <w:snapToGrid w:val="0"/>
      <w:spacing w:line="360" w:lineRule="auto"/>
    </w:pPr>
    <w:rPr>
      <w:sz w:val="24"/>
    </w:rPr>
  </w:style>
  <w:style w:type="paragraph" w:customStyle="1" w:styleId="afff4">
    <w:name w:val="È±Ê¡ÎÄ±¾"/>
    <w:basedOn w:val="a"/>
    <w:pPr>
      <w:widowControl/>
      <w:overflowPunct w:val="0"/>
      <w:autoSpaceDE w:val="0"/>
      <w:autoSpaceDN w:val="0"/>
      <w:adjustRightInd w:val="0"/>
      <w:jc w:val="left"/>
      <w:textAlignment w:val="baseline"/>
    </w:pPr>
    <w:rPr>
      <w:kern w:val="0"/>
      <w:sz w:val="24"/>
    </w:rPr>
  </w:style>
  <w:style w:type="paragraph" w:customStyle="1" w:styleId="afff5">
    <w:name w:val="文章正文"/>
    <w:basedOn w:val="a"/>
    <w:pPr>
      <w:ind w:firstLineChars="200" w:firstLine="560"/>
    </w:pPr>
    <w:rPr>
      <w:rFonts w:ascii="仿宋_GB2312" w:eastAsia="仿宋_GB2312" w:hAnsi="宋体"/>
      <w:color w:val="000000"/>
    </w:rPr>
  </w:style>
  <w:style w:type="paragraph" w:customStyle="1" w:styleId="220">
    <w:name w:val="样式 样式 首行缩进:  2 字符 + 首行缩进:  2 字符"/>
    <w:basedOn w:val="a"/>
    <w:pPr>
      <w:numPr>
        <w:numId w:val="7"/>
      </w:numPr>
      <w:tabs>
        <w:tab w:val="left" w:pos="1230"/>
      </w:tabs>
      <w:spacing w:line="360" w:lineRule="auto"/>
      <w:ind w:firstLineChars="200" w:firstLine="480"/>
    </w:pPr>
    <w:rPr>
      <w:sz w:val="24"/>
    </w:rPr>
  </w:style>
  <w:style w:type="paragraph" w:customStyle="1" w:styleId="Title-Date">
    <w:name w:val="Title - Date"/>
    <w:basedOn w:val="aff5"/>
    <w:next w:val="a"/>
    <w:pPr>
      <w:spacing w:before="240" w:after="720"/>
    </w:pPr>
    <w:rPr>
      <w:sz w:val="28"/>
    </w:rPr>
  </w:style>
  <w:style w:type="paragraph" w:customStyle="1" w:styleId="CharCharCharCharCharCharCharCharCharCharCharCharCharCharCharChar">
    <w:name w:val="Char Char Char Char Char Char Char Char Char Char Char Char Char Char Char Char"/>
    <w:basedOn w:val="a"/>
    <w:pPr>
      <w:tabs>
        <w:tab w:val="left" w:pos="360"/>
      </w:tabs>
    </w:pPr>
    <w:rPr>
      <w:sz w:val="24"/>
    </w:rPr>
  </w:style>
  <w:style w:type="paragraph" w:customStyle="1" w:styleId="2a">
    <w:name w:val="正文字缩2字"/>
    <w:basedOn w:val="a"/>
    <w:pPr>
      <w:spacing w:before="60" w:after="60" w:line="360" w:lineRule="auto"/>
      <w:ind w:leftChars="200" w:left="200" w:firstLineChars="200" w:firstLine="200"/>
    </w:pPr>
    <w:rPr>
      <w:sz w:val="24"/>
    </w:rPr>
  </w:style>
  <w:style w:type="paragraph" w:customStyle="1" w:styleId="ParaCharCharCharCharCharCharChar">
    <w:name w:val="默认段落字体 Para Char Char Char Char Char Char Char"/>
    <w:basedOn w:val="a"/>
    <w:rPr>
      <w:rFonts w:ascii="Tahoma" w:hAnsi="Tahoma"/>
      <w:sz w:val="24"/>
    </w:rPr>
  </w:style>
  <w:style w:type="paragraph" w:customStyle="1" w:styleId="TableContents">
    <w:name w:val="Table Contents"/>
    <w:basedOn w:val="afb"/>
    <w:pPr>
      <w:suppressAutoHyphens/>
      <w:jc w:val="left"/>
    </w:pPr>
    <w:rPr>
      <w:rFonts w:ascii="Times New Roman" w:eastAsia="Times New Roman"/>
      <w:kern w:val="0"/>
      <w:sz w:val="24"/>
    </w:rPr>
  </w:style>
  <w:style w:type="paragraph" w:customStyle="1" w:styleId="INFeature">
    <w:name w:val="IN Feature"/>
    <w:next w:val="INStep"/>
    <w:pPr>
      <w:keepNext/>
      <w:keepLines/>
      <w:spacing w:before="240" w:after="240"/>
      <w:outlineLvl w:val="7"/>
    </w:pPr>
    <w:rPr>
      <w:rFonts w:ascii="Arial" w:eastAsia="黑体" w:hAnsi="Arial"/>
      <w:sz w:val="21"/>
    </w:rPr>
  </w:style>
  <w:style w:type="paragraph" w:customStyle="1" w:styleId="afff6">
    <w:name w:val="表头样式"/>
    <w:basedOn w:val="a"/>
    <w:pPr>
      <w:autoSpaceDE w:val="0"/>
      <w:autoSpaceDN w:val="0"/>
      <w:adjustRightInd w:val="0"/>
      <w:spacing w:line="360" w:lineRule="auto"/>
      <w:jc w:val="left"/>
    </w:pPr>
    <w:rPr>
      <w:b/>
      <w:kern w:val="0"/>
      <w:sz w:val="21"/>
    </w:rPr>
  </w:style>
  <w:style w:type="paragraph" w:customStyle="1" w:styleId="afff7">
    <w:name w:val="项目"/>
    <w:basedOn w:val="a"/>
    <w:pPr>
      <w:tabs>
        <w:tab w:val="left" w:pos="1280"/>
      </w:tabs>
      <w:spacing w:before="120" w:after="120" w:line="360" w:lineRule="auto"/>
      <w:ind w:left="-7" w:firstLine="567"/>
      <w:jc w:val="left"/>
      <w:textAlignment w:val="baseline"/>
    </w:pPr>
    <w:rPr>
      <w:rFonts w:ascii="宋体"/>
      <w:kern w:val="0"/>
      <w:sz w:val="24"/>
    </w:rPr>
  </w:style>
  <w:style w:type="paragraph" w:customStyle="1" w:styleId="FigureDescription">
    <w:name w:val="Figure Description"/>
    <w:next w:val="a"/>
    <w:pPr>
      <w:snapToGrid w:val="0"/>
      <w:spacing w:before="80" w:after="320"/>
      <w:ind w:left="1134"/>
      <w:jc w:val="center"/>
    </w:pPr>
    <w:rPr>
      <w:rFonts w:ascii="Arial" w:eastAsia="黑体" w:hAnsi="Arial"/>
      <w:sz w:val="18"/>
    </w:rPr>
  </w:style>
  <w:style w:type="paragraph" w:customStyle="1" w:styleId="Title-Revision">
    <w:name w:val="Title - Revision"/>
    <w:basedOn w:val="aff5"/>
    <w:pPr>
      <w:spacing w:before="720"/>
    </w:pPr>
  </w:style>
  <w:style w:type="paragraph" w:customStyle="1" w:styleId="18">
    <w:name w:val="附录1"/>
    <w:basedOn w:val="a"/>
    <w:next w:val="a"/>
    <w:pPr>
      <w:tabs>
        <w:tab w:val="left" w:pos="1304"/>
      </w:tabs>
      <w:ind w:left="425" w:hanging="425"/>
      <w:outlineLvl w:val="0"/>
    </w:pPr>
    <w:rPr>
      <w:rFonts w:ascii="黑体" w:eastAsia="黑体" w:hAnsi="黑体"/>
      <w:b/>
      <w:sz w:val="44"/>
    </w:rPr>
  </w:style>
  <w:style w:type="paragraph" w:customStyle="1" w:styleId="afff8">
    <w:name w:val="没有缩进（为图形使用）"/>
    <w:basedOn w:val="a"/>
    <w:pPr>
      <w:spacing w:before="120" w:after="120" w:line="360" w:lineRule="auto"/>
    </w:pPr>
    <w:rPr>
      <w:sz w:val="24"/>
    </w:rPr>
  </w:style>
  <w:style w:type="paragraph" w:customStyle="1" w:styleId="16615">
    <w:name w:val="样式 标题 1 + 居中 段前: 6 磅 段后: 6 磅 行距: 1.5 倍行距"/>
    <w:basedOn w:val="1"/>
    <w:pPr>
      <w:keepLines/>
      <w:adjustRightInd w:val="0"/>
      <w:spacing w:before="120" w:after="120" w:line="360" w:lineRule="auto"/>
      <w:jc w:val="center"/>
    </w:pPr>
    <w:rPr>
      <w:rFonts w:ascii="Times New Roman"/>
      <w:b/>
      <w:kern w:val="44"/>
      <w:sz w:val="32"/>
    </w:rPr>
  </w:style>
  <w:style w:type="paragraph" w:customStyle="1" w:styleId="afff9">
    <w:name w:val="图标"/>
    <w:basedOn w:val="a"/>
    <w:next w:val="a"/>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GB23122">
    <w:name w:val="样式 仿宋_GB2312 首行缩进:  2 字符"/>
    <w:basedOn w:val="a"/>
    <w:pPr>
      <w:spacing w:line="600" w:lineRule="exact"/>
      <w:ind w:firstLineChars="150" w:firstLine="420"/>
      <w:jc w:val="left"/>
    </w:pPr>
    <w:rPr>
      <w:rFonts w:ascii="仿宋_GB2312" w:eastAsia="仿宋_GB2312" w:hAnsi="Arial"/>
      <w:color w:val="000000"/>
      <w:kern w:val="0"/>
      <w:lang w:val="zh-CN"/>
    </w:rPr>
  </w:style>
  <w:style w:type="paragraph" w:customStyle="1" w:styleId="afffa">
    <w:name w:val="正文格式"/>
    <w:basedOn w:val="a"/>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b">
    <w:name w:val="操作步骤"/>
    <w:basedOn w:val="a"/>
    <w:pPr>
      <w:numPr>
        <w:numId w:val="8"/>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2CharCharCharCharCharChar">
    <w:name w:val="Char2 Char Char Char Char Char Char"/>
    <w:basedOn w:val="a"/>
    <w:rPr>
      <w:rFonts w:ascii="仿宋_GB2312"/>
      <w:b/>
      <w:sz w:val="30"/>
    </w:rPr>
  </w:style>
  <w:style w:type="paragraph" w:customStyle="1" w:styleId="afffc">
    <w:name w:val="_"/>
    <w:basedOn w:val="a"/>
    <w:pPr>
      <w:adjustRightInd w:val="0"/>
      <w:spacing w:line="360" w:lineRule="auto"/>
      <w:ind w:left="480" w:firstLineChars="200" w:firstLine="200"/>
      <w:textAlignment w:val="baseline"/>
    </w:pPr>
    <w:rPr>
      <w:kern w:val="0"/>
      <w:sz w:val="24"/>
    </w:rPr>
  </w:style>
  <w:style w:type="paragraph" w:customStyle="1" w:styleId="CharCharCharCharCharCharChar">
    <w:name w:val="Char Char Char Char Char Char Char"/>
    <w:basedOn w:val="af8"/>
    <w:rPr>
      <w:rFonts w:ascii="宋体" w:hAnsi="Tahoma"/>
    </w:rPr>
  </w:style>
  <w:style w:type="paragraph" w:customStyle="1" w:styleId="CharChar1">
    <w:name w:val="Char Char1"/>
    <w:basedOn w:val="a"/>
    <w:pPr>
      <w:widowControl/>
      <w:spacing w:after="160" w:line="240" w:lineRule="exact"/>
      <w:jc w:val="left"/>
    </w:pPr>
    <w:rPr>
      <w:rFonts w:ascii="Verdana" w:hAnsi="Verdana"/>
      <w:kern w:val="0"/>
      <w:sz w:val="20"/>
      <w:lang w:eastAsia="en-US"/>
    </w:rPr>
  </w:style>
  <w:style w:type="paragraph" w:customStyle="1" w:styleId="afffd">
    <w:name w:val="表格文本"/>
    <w:pPr>
      <w:tabs>
        <w:tab w:val="decimal" w:pos="0"/>
      </w:tabs>
    </w:pPr>
    <w:rPr>
      <w:rFonts w:ascii="Arial" w:hAnsi="Arial"/>
      <w:sz w:val="21"/>
    </w:rPr>
  </w:style>
  <w:style w:type="paragraph" w:customStyle="1" w:styleId="afffe">
    <w:name w:val="关键词"/>
    <w:basedOn w:val="a"/>
    <w:next w:val="a"/>
    <w:pPr>
      <w:spacing w:line="360" w:lineRule="auto"/>
    </w:pPr>
    <w:rPr>
      <w:rFonts w:eastAsia="黑体"/>
      <w:sz w:val="20"/>
    </w:rPr>
  </w:style>
  <w:style w:type="paragraph" w:customStyle="1" w:styleId="af">
    <w:name w:val="文字"/>
    <w:basedOn w:val="a"/>
    <w:link w:val="Char0"/>
    <w:pPr>
      <w:tabs>
        <w:tab w:val="left" w:pos="8520"/>
      </w:tabs>
      <w:spacing w:line="312" w:lineRule="auto"/>
      <w:ind w:right="-210" w:firstLine="556"/>
    </w:pPr>
    <w:rPr>
      <w:rFonts w:ascii="宋体"/>
    </w:rPr>
  </w:style>
  <w:style w:type="paragraph" w:customStyle="1" w:styleId="affff">
    <w:name w:val="表文字"/>
    <w:rPr>
      <w:rFonts w:ascii="宋体"/>
      <w:kern w:val="2"/>
    </w:rPr>
  </w:style>
  <w:style w:type="paragraph" w:customStyle="1" w:styleId="CharCharCharChar">
    <w:name w:val="Char Char Char Char"/>
    <w:basedOn w:val="a"/>
    <w:pPr>
      <w:pageBreakBefore/>
      <w:widowControl/>
      <w:spacing w:after="160" w:line="240" w:lineRule="exact"/>
      <w:jc w:val="left"/>
    </w:pPr>
    <w:rPr>
      <w:rFonts w:ascii="Verdana" w:hAnsi="Verdana"/>
      <w:kern w:val="0"/>
      <w:sz w:val="20"/>
      <w:lang w:eastAsia="en-US"/>
    </w:rPr>
  </w:style>
  <w:style w:type="paragraph" w:customStyle="1" w:styleId="affff0">
    <w:name w:val="样式 宋体 五号 两端对齐 行距: 单倍行距"/>
    <w:basedOn w:val="a"/>
    <w:pPr>
      <w:adjustRightInd w:val="0"/>
      <w:textAlignment w:val="baseline"/>
    </w:pPr>
    <w:rPr>
      <w:rFonts w:ascii="宋体" w:hAnsi="宋体"/>
      <w:kern w:val="0"/>
      <w:sz w:val="21"/>
    </w:rPr>
  </w:style>
  <w:style w:type="paragraph" w:customStyle="1" w:styleId="151">
    <w:name w:val="样式 行距: 1.5 倍行距1"/>
    <w:basedOn w:val="a"/>
    <w:pPr>
      <w:snapToGrid w:val="0"/>
    </w:pPr>
    <w:rPr>
      <w:sz w:val="21"/>
    </w:rPr>
  </w:style>
  <w:style w:type="paragraph" w:customStyle="1" w:styleId="CharCharChar">
    <w:name w:val="Char Char Char"/>
    <w:basedOn w:val="a"/>
    <w:rPr>
      <w:rFonts w:ascii="Tahoma" w:hAnsi="Tahoma"/>
      <w:sz w:val="24"/>
    </w:rPr>
  </w:style>
  <w:style w:type="paragraph" w:customStyle="1" w:styleId="TableDescription">
    <w:name w:val="Table Description"/>
    <w:next w:val="a"/>
    <w:pPr>
      <w:keepNext/>
      <w:snapToGrid w:val="0"/>
      <w:spacing w:before="160" w:after="80"/>
      <w:ind w:left="1134"/>
      <w:jc w:val="center"/>
    </w:pPr>
    <w:rPr>
      <w:rFonts w:ascii="Arial" w:eastAsia="黑体" w:hAnsi="Arial"/>
      <w:sz w:val="18"/>
    </w:rPr>
  </w:style>
  <w:style w:type="paragraph" w:customStyle="1" w:styleId="affff1">
    <w:name w:val="编号正文"/>
    <w:basedOn w:val="afff0"/>
    <w:pPr>
      <w:snapToGrid/>
      <w:spacing w:line="360" w:lineRule="auto"/>
      <w:ind w:left="1407" w:hanging="1047"/>
      <w:jc w:val="left"/>
    </w:pPr>
    <w:rPr>
      <w:rFonts w:eastAsia="仿宋_GB2312"/>
    </w:rPr>
  </w:style>
  <w:style w:type="paragraph" w:customStyle="1" w:styleId="bt">
    <w:name w:val="bt"/>
    <w:basedOn w:val="a"/>
    <w:next w:val="afb"/>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10">
    <w:name w:val="正文文本 21"/>
    <w:basedOn w:val="a"/>
    <w:pPr>
      <w:adjustRightInd w:val="0"/>
      <w:spacing w:before="120" w:line="360" w:lineRule="auto"/>
      <w:ind w:firstLine="480"/>
      <w:textAlignment w:val="baseline"/>
    </w:pPr>
    <w:rPr>
      <w:sz w:val="24"/>
    </w:rPr>
  </w:style>
  <w:style w:type="paragraph" w:customStyle="1" w:styleId="CharCharCharChar0">
    <w:name w:val="文档正文 Char Char Char Char"/>
    <w:basedOn w:val="a"/>
    <w:pPr>
      <w:adjustRightInd w:val="0"/>
      <w:spacing w:line="440" w:lineRule="exact"/>
      <w:ind w:firstLine="420"/>
      <w:textAlignment w:val="baseline"/>
    </w:pPr>
    <w:rPr>
      <w:rFonts w:ascii="Arial Narrow" w:hAnsi="Arial Narrow"/>
      <w:kern w:val="0"/>
      <w:sz w:val="24"/>
    </w:rPr>
  </w:style>
  <w:style w:type="paragraph" w:customStyle="1" w:styleId="605">
    <w:name w:val="样式 标题 6第五层条 + 三号 段前: 0.5 行"/>
    <w:basedOn w:val="6"/>
    <w:pPr>
      <w:widowControl/>
      <w:adjustRightInd/>
      <w:snapToGrid/>
      <w:spacing w:beforeLines="50"/>
      <w:jc w:val="left"/>
    </w:pPr>
    <w:rPr>
      <w:snapToGrid w:val="0"/>
      <w:kern w:val="24"/>
      <w:sz w:val="28"/>
    </w:rPr>
  </w:style>
  <w:style w:type="paragraph" w:customStyle="1" w:styleId="affff2">
    <w:name w:val="可研正文"/>
    <w:basedOn w:val="afb"/>
    <w:pPr>
      <w:adjustRightInd w:val="0"/>
      <w:snapToGrid w:val="0"/>
      <w:spacing w:line="440" w:lineRule="exact"/>
      <w:ind w:firstLine="567"/>
    </w:pPr>
    <w:rPr>
      <w:sz w:val="28"/>
    </w:rPr>
  </w:style>
  <w:style w:type="paragraph" w:customStyle="1" w:styleId="INStep">
    <w:name w:val="IN Step"/>
    <w:basedOn w:val="a"/>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ff3">
    <w:name w:val="表头文本"/>
    <w:pPr>
      <w:jc w:val="center"/>
    </w:pPr>
    <w:rPr>
      <w:rFonts w:ascii="Arial" w:hAnsi="Arial"/>
      <w:b/>
      <w:sz w:val="21"/>
    </w:rPr>
  </w:style>
  <w:style w:type="paragraph" w:customStyle="1" w:styleId="412">
    <w:name w:val="样式 正文缩进正文（首行缩进两字）表正文正文非缩进特点标题4段1 + 首行缩进:  2 字符"/>
    <w:basedOn w:val="afc"/>
    <w:pPr>
      <w:ind w:firstLineChars="200" w:firstLine="480"/>
    </w:pPr>
  </w:style>
  <w:style w:type="paragraph" w:customStyle="1" w:styleId="2b">
    <w:name w:val="样式2"/>
    <w:basedOn w:val="4"/>
    <w:pPr>
      <w:numPr>
        <w:numId w:val="9"/>
      </w:numPr>
      <w:tabs>
        <w:tab w:val="left" w:pos="720"/>
      </w:tabs>
      <w:spacing w:before="560" w:line="400" w:lineRule="exact"/>
      <w:jc w:val="center"/>
      <w:outlineLvl w:val="0"/>
    </w:pPr>
    <w:rPr>
      <w:b w:val="0"/>
      <w:sz w:val="44"/>
    </w:rPr>
  </w:style>
  <w:style w:type="paragraph" w:customStyle="1" w:styleId="CharChar14CharChar">
    <w:name w:val="Char Char14 Char Char"/>
    <w:basedOn w:val="a"/>
    <w:rPr>
      <w:sz w:val="21"/>
      <w:szCs w:val="24"/>
    </w:rPr>
  </w:style>
  <w:style w:type="paragraph" w:customStyle="1" w:styleId="PullQuote">
    <w:name w:val="Pull Quote"/>
    <w:basedOn w:val="a"/>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4">
    <w:name w:val="司法正文"/>
    <w:pPr>
      <w:widowControl w:val="0"/>
      <w:ind w:firstLineChars="200" w:firstLine="200"/>
      <w:jc w:val="both"/>
    </w:pPr>
    <w:rPr>
      <w:rFonts w:eastAsia="仿宋_GB2312"/>
      <w:sz w:val="32"/>
    </w:rPr>
  </w:style>
  <w:style w:type="paragraph" w:customStyle="1" w:styleId="affff5">
    <w:name w:val="图片文字"/>
    <w:basedOn w:val="a"/>
    <w:pPr>
      <w:spacing w:line="240" w:lineRule="atLeast"/>
      <w:jc w:val="center"/>
    </w:pPr>
    <w:rPr>
      <w:sz w:val="21"/>
    </w:rPr>
  </w:style>
  <w:style w:type="paragraph" w:customStyle="1" w:styleId="2c">
    <w:name w:val="附录2"/>
    <w:basedOn w:val="a"/>
    <w:next w:val="a"/>
    <w:pPr>
      <w:tabs>
        <w:tab w:val="left" w:pos="420"/>
        <w:tab w:val="left" w:pos="624"/>
      </w:tabs>
      <w:ind w:left="420" w:hanging="420"/>
      <w:outlineLvl w:val="1"/>
    </w:pPr>
    <w:rPr>
      <w:rFonts w:ascii="黑体" w:eastAsia="黑体" w:hAnsi="黑体"/>
      <w:b/>
      <w:sz w:val="32"/>
    </w:rPr>
  </w:style>
  <w:style w:type="paragraph" w:customStyle="1" w:styleId="19">
    <w:name w:val="文本1"/>
    <w:basedOn w:val="a"/>
    <w:pPr>
      <w:adjustRightInd w:val="0"/>
      <w:spacing w:line="312" w:lineRule="atLeast"/>
      <w:jc w:val="center"/>
      <w:textAlignment w:val="baseline"/>
    </w:pPr>
    <w:rPr>
      <w:kern w:val="0"/>
      <w:sz w:val="18"/>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1a">
    <w:name w:val="1"/>
    <w:basedOn w:val="a"/>
    <w:next w:val="afe"/>
    <w:rPr>
      <w:rFonts w:ascii="宋体" w:hAnsi="Courier New"/>
      <w:sz w:val="21"/>
    </w:rPr>
  </w:style>
  <w:style w:type="paragraph" w:customStyle="1" w:styleId="Char10">
    <w:name w:val="Char1"/>
    <w:basedOn w:val="a"/>
    <w:rPr>
      <w:sz w:val="21"/>
    </w:rPr>
  </w:style>
  <w:style w:type="paragraph" w:customStyle="1" w:styleId="CharCharCharCharCharChar">
    <w:name w:val="Char Char 字元 字元 字元 Char Char Char Char"/>
    <w:basedOn w:val="a"/>
    <w:pPr>
      <w:adjustRightInd w:val="0"/>
      <w:spacing w:line="360" w:lineRule="auto"/>
    </w:pPr>
    <w:rPr>
      <w:kern w:val="0"/>
      <w:sz w:val="24"/>
    </w:rPr>
  </w:style>
  <w:style w:type="paragraph" w:customStyle="1" w:styleId="TableText">
    <w:name w:val="Table Text"/>
    <w:link w:val="TableTextChar"/>
    <w:pPr>
      <w:snapToGrid w:val="0"/>
      <w:spacing w:before="80" w:after="80"/>
    </w:pPr>
    <w:rPr>
      <w:rFonts w:ascii="Arial" w:hAnsi="Arial"/>
      <w:kern w:val="2"/>
      <w:sz w:val="18"/>
    </w:rPr>
  </w:style>
  <w:style w:type="paragraph" w:customStyle="1" w:styleId="affff6">
    <w:name w:val="标准正文"/>
    <w:basedOn w:val="af7"/>
    <w:pPr>
      <w:spacing w:before="60" w:after="60" w:line="360" w:lineRule="auto"/>
      <w:ind w:left="0" w:firstLine="482"/>
    </w:pPr>
    <w:rPr>
      <w:rFonts w:ascii="Arial" w:hAnsi="Arial"/>
      <w:sz w:val="24"/>
    </w:rPr>
  </w:style>
  <w:style w:type="paragraph" w:customStyle="1" w:styleId="affff7">
    <w:name w:val="正文表格"/>
    <w:basedOn w:val="a"/>
    <w:pPr>
      <w:adjustRightInd w:val="0"/>
      <w:spacing w:before="40" w:after="40"/>
    </w:pPr>
    <w:rPr>
      <w:sz w:val="24"/>
    </w:rPr>
  </w:style>
  <w:style w:type="paragraph" w:styleId="affff8">
    <w:name w:val="Revision"/>
    <w:uiPriority w:val="99"/>
    <w:unhideWhenUsed/>
    <w:rPr>
      <w:kern w:val="2"/>
      <w:sz w:val="28"/>
    </w:rPr>
  </w:style>
  <w:style w:type="paragraph" w:customStyle="1" w:styleId="0740">
    <w:name w:val="标书正文:  0.74 厘米"/>
    <w:basedOn w:val="a"/>
    <w:pPr>
      <w:snapToGrid w:val="0"/>
      <w:spacing w:line="360" w:lineRule="auto"/>
      <w:ind w:firstLine="420"/>
    </w:pPr>
    <w:rPr>
      <w:sz w:val="24"/>
    </w:rPr>
  </w:style>
  <w:style w:type="paragraph" w:customStyle="1" w:styleId="211">
    <w:name w:val="正文文本缩进 21"/>
    <w:basedOn w:val="a"/>
    <w:pPr>
      <w:adjustRightInd w:val="0"/>
      <w:spacing w:before="120"/>
      <w:ind w:firstLine="420"/>
      <w:textAlignment w:val="baseline"/>
    </w:pPr>
    <w:rPr>
      <w:sz w:val="24"/>
    </w:rPr>
  </w:style>
  <w:style w:type="paragraph" w:customStyle="1" w:styleId="xl53">
    <w:name w:val="xl53"/>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9">
    <w:name w:val="表格内文字"/>
    <w:basedOn w:val="afe"/>
    <w:pPr>
      <w:adjustRightInd w:val="0"/>
    </w:pPr>
    <w:rPr>
      <w:color w:val="000000"/>
      <w:lang w:val="en-GB"/>
    </w:rPr>
  </w:style>
  <w:style w:type="paragraph" w:customStyle="1" w:styleId="affffa">
    <w:name w:val="内容标题"/>
    <w:basedOn w:val="af8"/>
    <w:rPr>
      <w:rFonts w:ascii="Tahoma" w:hAnsi="Tahoma"/>
      <w:sz w:val="24"/>
    </w:rPr>
  </w:style>
  <w:style w:type="paragraph" w:customStyle="1" w:styleId="TableTextCharCharChar">
    <w:name w:val="Table Text Char Char Char"/>
    <w:link w:val="TableTextCharCharCharChar"/>
    <w:pPr>
      <w:snapToGrid w:val="0"/>
      <w:spacing w:before="80" w:after="80"/>
    </w:pPr>
    <w:rPr>
      <w:rFonts w:ascii="Arial" w:hAnsi="Arial"/>
      <w:kern w:val="2"/>
      <w:sz w:val="18"/>
    </w:rPr>
  </w:style>
  <w:style w:type="paragraph" w:customStyle="1" w:styleId="tabletext0">
    <w:name w:val="tabletext"/>
    <w:basedOn w:val="a"/>
    <w:pPr>
      <w:widowControl/>
      <w:spacing w:before="100" w:beforeAutospacing="1" w:after="100" w:afterAutospacing="1"/>
      <w:jc w:val="left"/>
    </w:pPr>
    <w:rPr>
      <w:rFonts w:ascii="宋体" w:hAnsi="宋体" w:cs="宋体"/>
      <w:kern w:val="0"/>
      <w:sz w:val="24"/>
      <w:szCs w:val="24"/>
    </w:rPr>
  </w:style>
  <w:style w:type="paragraph" w:customStyle="1" w:styleId="38">
    <w:name w:val="附录3"/>
    <w:basedOn w:val="a"/>
    <w:next w:val="a"/>
    <w:pPr>
      <w:tabs>
        <w:tab w:val="left" w:pos="851"/>
      </w:tabs>
      <w:ind w:left="425" w:hanging="425"/>
      <w:outlineLvl w:val="2"/>
    </w:pPr>
    <w:rPr>
      <w:rFonts w:eastAsia="黑体"/>
      <w:b/>
      <w:sz w:val="32"/>
    </w:rPr>
  </w:style>
  <w:style w:type="paragraph" w:customStyle="1" w:styleId="1b">
    <w:name w:val="样式1"/>
    <w:basedOn w:val="4"/>
    <w:pPr>
      <w:tabs>
        <w:tab w:val="left" w:pos="720"/>
      </w:tabs>
      <w:spacing w:before="500" w:after="260" w:line="560" w:lineRule="atLeast"/>
      <w:ind w:left="420" w:hanging="420"/>
    </w:pPr>
  </w:style>
  <w:style w:type="paragraph" w:customStyle="1" w:styleId="Char1CharCharChar">
    <w:name w:val="Char1 Char Char Char"/>
    <w:basedOn w:val="a"/>
    <w:rPr>
      <w:rFonts w:ascii="Tahoma" w:hAnsi="Tahoma"/>
      <w:sz w:val="24"/>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rPr>
  </w:style>
  <w:style w:type="paragraph" w:customStyle="1" w:styleId="content">
    <w:name w:val="content"/>
    <w:basedOn w:val="a"/>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StyleHeading3h3Heading3-oldLevel3HeadH3level3PIM3se">
    <w:name w:val="Style Heading 3h3Heading 3 - oldLevel 3 HeadH3level_3PIM 3se..."/>
    <w:basedOn w:val="3"/>
    <w:pPr>
      <w:tabs>
        <w:tab w:val="left" w:pos="709"/>
        <w:tab w:val="left" w:pos="1620"/>
      </w:tabs>
      <w:ind w:left="1620" w:hanging="360"/>
    </w:pPr>
  </w:style>
  <w:style w:type="paragraph" w:customStyle="1" w:styleId="1xz">
    <w:name w:val="样式1xz"/>
    <w:basedOn w:val="a"/>
    <w:pPr>
      <w:tabs>
        <w:tab w:val="left" w:pos="1050"/>
        <w:tab w:val="right" w:leader="dot" w:pos="8296"/>
      </w:tabs>
    </w:pPr>
    <w:rPr>
      <w:caps/>
      <w:spacing w:val="20"/>
      <w:sz w:val="24"/>
    </w:rPr>
  </w:style>
  <w:style w:type="paragraph" w:customStyle="1" w:styleId="affffb">
    <w:name w:val="正文（首行不缩进）"/>
    <w:basedOn w:val="a"/>
    <w:pPr>
      <w:autoSpaceDE w:val="0"/>
      <w:autoSpaceDN w:val="0"/>
      <w:adjustRightInd w:val="0"/>
      <w:spacing w:line="360" w:lineRule="auto"/>
      <w:jc w:val="left"/>
    </w:pPr>
    <w:rPr>
      <w:kern w:val="0"/>
      <w:sz w:val="21"/>
    </w:rPr>
  </w:style>
  <w:style w:type="paragraph" w:customStyle="1" w:styleId="affffc">
    <w:name w:val="缺省文本"/>
    <w:basedOn w:val="a"/>
    <w:pPr>
      <w:tabs>
        <w:tab w:val="left" w:pos="1260"/>
      </w:tabs>
      <w:autoSpaceDE w:val="0"/>
      <w:autoSpaceDN w:val="0"/>
      <w:adjustRightInd w:val="0"/>
      <w:spacing w:line="360" w:lineRule="auto"/>
      <w:jc w:val="left"/>
    </w:pPr>
    <w:rPr>
      <w:kern w:val="0"/>
      <w:sz w:val="24"/>
    </w:rPr>
  </w:style>
  <w:style w:type="paragraph" w:customStyle="1" w:styleId="affffd">
    <w:name w:val="图例"/>
    <w:basedOn w:val="a"/>
    <w:qFormat/>
    <w:pPr>
      <w:spacing w:before="120" w:after="120" w:line="360" w:lineRule="auto"/>
      <w:jc w:val="center"/>
    </w:pPr>
    <w:rPr>
      <w:rFonts w:eastAsia="仿宋_GB2312"/>
      <w:b/>
      <w:sz w:val="24"/>
    </w:rPr>
  </w:style>
  <w:style w:type="paragraph" w:customStyle="1" w:styleId="Note">
    <w:name w:val="Note"/>
    <w:basedOn w:val="a"/>
    <w:pPr>
      <w:pBdr>
        <w:top w:val="single" w:sz="12" w:space="3" w:color="auto"/>
        <w:bottom w:val="single" w:sz="12" w:space="3" w:color="auto"/>
      </w:pBdr>
      <w:spacing w:line="360" w:lineRule="auto"/>
    </w:pPr>
    <w:rPr>
      <w:sz w:val="24"/>
    </w:rPr>
  </w:style>
  <w:style w:type="paragraph" w:customStyle="1" w:styleId="affffe">
    <w:name w:val="表号"/>
    <w:basedOn w:val="a"/>
    <w:pPr>
      <w:numPr>
        <w:numId w:val="10"/>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AANumbering">
    <w:name w:val="AA Numbering"/>
    <w:basedOn w:val="a"/>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CharCharCharCharCharChar1Char">
    <w:name w:val="Char Char Char Char Char Char1 Char"/>
    <w:basedOn w:val="a"/>
    <w:pPr>
      <w:widowControl/>
      <w:spacing w:after="160" w:line="240" w:lineRule="exact"/>
      <w:jc w:val="left"/>
    </w:pPr>
    <w:rPr>
      <w:rFonts w:ascii="Verdana" w:hAnsi="Verdana"/>
      <w:kern w:val="0"/>
      <w:sz w:val="21"/>
      <w:lang w:eastAsia="en-US"/>
    </w:rPr>
  </w:style>
  <w:style w:type="paragraph" w:customStyle="1" w:styleId="Char4">
    <w:name w:val="正文格式 Char"/>
    <w:basedOn w:val="a"/>
    <w:pPr>
      <w:widowControl/>
      <w:adjustRightInd w:val="0"/>
      <w:spacing w:line="440" w:lineRule="atLeast"/>
      <w:ind w:firstLine="510"/>
      <w:textAlignment w:val="baseline"/>
    </w:pPr>
    <w:rPr>
      <w:kern w:val="0"/>
      <w:sz w:val="24"/>
    </w:rPr>
  </w:style>
  <w:style w:type="paragraph" w:customStyle="1" w:styleId="00">
    <w:name w:val="00"/>
    <w:basedOn w:val="a"/>
    <w:pPr>
      <w:autoSpaceDE w:val="0"/>
      <w:autoSpaceDN w:val="0"/>
      <w:adjustRightInd w:val="0"/>
      <w:jc w:val="left"/>
    </w:pPr>
    <w:rPr>
      <w:rFonts w:ascii="黑体" w:eastAsia="黑体"/>
      <w:b/>
      <w:kern w:val="0"/>
      <w:sz w:val="20"/>
    </w:rPr>
  </w:style>
  <w:style w:type="paragraph" w:customStyle="1" w:styleId="1Heading0SectionHeadPIM1H1h11stlevell11H1">
    <w:name w:val="样式 标题 1章标题Heading 0Section HeadPIM 1H1h11st levell11H1..."/>
    <w:basedOn w:val="1"/>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2d">
    <w:name w:val="标题2"/>
    <w:basedOn w:val="2"/>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1c">
    <w:name w:val="小标题 1"/>
    <w:basedOn w:val="a"/>
    <w:pPr>
      <w:autoSpaceDE w:val="0"/>
      <w:autoSpaceDN w:val="0"/>
      <w:adjustRightInd w:val="0"/>
      <w:spacing w:line="360" w:lineRule="atLeast"/>
    </w:pPr>
    <w:rPr>
      <w:rFonts w:ascii="文鼎粗黑" w:eastAsia="文鼎粗黑"/>
      <w:kern w:val="0"/>
      <w:sz w:val="22"/>
    </w:rPr>
  </w:style>
  <w:style w:type="paragraph" w:customStyle="1" w:styleId="afffff">
    <w:name w:val="摘要"/>
    <w:basedOn w:val="a"/>
    <w:next w:val="2"/>
    <w:pPr>
      <w:spacing w:line="360" w:lineRule="auto"/>
    </w:pPr>
    <w:rPr>
      <w:rFonts w:eastAsia="黑体"/>
      <w:sz w:val="20"/>
    </w:rPr>
  </w:style>
  <w:style w:type="paragraph" w:customStyle="1" w:styleId="45">
    <w:name w:val="附录4"/>
    <w:basedOn w:val="a"/>
    <w:next w:val="a"/>
    <w:pPr>
      <w:widowControl/>
      <w:tabs>
        <w:tab w:val="left" w:pos="1134"/>
      </w:tabs>
      <w:spacing w:line="300" w:lineRule="auto"/>
      <w:ind w:left="1361" w:hanging="1361"/>
      <w:outlineLvl w:val="3"/>
    </w:pPr>
    <w:rPr>
      <w:rFonts w:ascii="Arial" w:eastAsia="黑体" w:hAnsi="Arial"/>
      <w:kern w:val="0"/>
    </w:rPr>
  </w:style>
  <w:style w:type="paragraph" w:customStyle="1" w:styleId="1d">
    <w:name w:val="表格1"/>
    <w:basedOn w:val="a"/>
    <w:next w:val="a"/>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TableHeading">
    <w:name w:val="Table Heading"/>
    <w:pPr>
      <w:keepNext/>
      <w:snapToGrid w:val="0"/>
      <w:spacing w:before="80" w:after="80"/>
      <w:jc w:val="center"/>
    </w:pPr>
    <w:rPr>
      <w:rFonts w:ascii="Arial" w:eastAsia="黑体" w:hAnsi="Arial"/>
      <w:sz w:val="18"/>
    </w:rPr>
  </w:style>
  <w:style w:type="paragraph" w:customStyle="1" w:styleId="Char1CharCharChar1">
    <w:name w:val="Char1 Char Char Char1"/>
    <w:basedOn w:val="a"/>
    <w:rPr>
      <w:rFonts w:ascii="Tahoma" w:hAnsi="Tahoma"/>
      <w:sz w:val="30"/>
    </w:rPr>
  </w:style>
  <w:style w:type="paragraph" w:customStyle="1" w:styleId="xl23">
    <w:name w:val="xl23"/>
    <w:basedOn w:val="a"/>
    <w:pPr>
      <w:widowControl/>
      <w:spacing w:before="100" w:beforeAutospacing="1" w:after="100" w:afterAutospacing="1" w:line="360" w:lineRule="auto"/>
      <w:textAlignment w:val="top"/>
    </w:pPr>
    <w:rPr>
      <w:kern w:val="0"/>
      <w:sz w:val="24"/>
    </w:rPr>
  </w:style>
  <w:style w:type="paragraph" w:customStyle="1" w:styleId="221">
    <w:name w:val="样式 正文首行缩进 2 + 首行缩进:  2 字符"/>
    <w:basedOn w:val="a"/>
    <w:pPr>
      <w:numPr>
        <w:numId w:val="11"/>
      </w:numPr>
      <w:tabs>
        <w:tab w:val="left" w:pos="987"/>
      </w:tabs>
      <w:adjustRightInd w:val="0"/>
      <w:snapToGrid w:val="0"/>
      <w:spacing w:line="360" w:lineRule="auto"/>
    </w:pPr>
    <w:rPr>
      <w:rFonts w:ascii="Arial" w:hAnsi="Arial"/>
      <w:b/>
      <w:sz w:val="24"/>
    </w:rPr>
  </w:style>
  <w:style w:type="table" w:styleId="afffff0">
    <w:name w:val="Table Theme"/>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1">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450"/>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hyperlink" Target="file:///D:\Documents\WeChat%20Files\wxid_2jq3v2d4gtug21\FileStorage\File\2020-01\&#20013;&#21307;&#38498;-&#25216;&#26415;&#26041;&#26696;.docx" TargetMode="External" /><Relationship Id="rId18" Type="http://schemas.openxmlformats.org/officeDocument/2006/relationships/header" Target="header6.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17" Type="http://schemas.openxmlformats.org/officeDocument/2006/relationships/footer" Target="footer5.xml" /><Relationship Id="rId2" Type="http://schemas.openxmlformats.org/officeDocument/2006/relationships/styles" Target="styles.xml" /><Relationship Id="rId16" Type="http://schemas.openxmlformats.org/officeDocument/2006/relationships/header" Target="header5.xml"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5" Type="http://schemas.openxmlformats.org/officeDocument/2006/relationships/footer" Target="footer4.xml" /><Relationship Id="rId10" Type="http://schemas.openxmlformats.org/officeDocument/2006/relationships/footer" Target="footer2.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header" Target="header4.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12278</Words>
  <Characters>3806</Characters>
  <Application>Microsoft Office Word</Application>
  <DocSecurity>0</DocSecurity>
  <Lines>31</Lines>
  <Paragraphs>32</Paragraphs>
  <ScaleCrop>false</ScaleCrop>
  <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subject/>
  <dc:creator>周媛媛</dc:creator>
  <cp:keywords/>
  <cp:lastModifiedBy>来宾用户</cp:lastModifiedBy>
  <cp:revision>2</cp:revision>
  <cp:lastPrinted>2021-03-31T00:49:00Z</cp:lastPrinted>
  <dcterms:created xsi:type="dcterms:W3CDTF">2022-07-20T09:25:00Z</dcterms:created>
  <dcterms:modified xsi:type="dcterms:W3CDTF">2022-07-20T09:25:00Z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F691B73250C441BA9A8013254BAC85D9</vt:lpwstr>
  </property>
</Properties>
</file>