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outlineLvl w:val="0"/>
        <w:rPr>
          <w:rFonts w:ascii="方正小标宋_GBK" w:eastAsia="方正小标宋_GBK"/>
          <w:color w:val="auto"/>
          <w:sz w:val="28"/>
          <w:highlight w:val="none"/>
        </w:rPr>
      </w:pPr>
      <w:r>
        <w:rPr>
          <w:rFonts w:hint="eastAsia" w:eastAsia="方正仿宋_GBK"/>
          <w:color w:val="auto"/>
          <w:sz w:val="32"/>
          <w:szCs w:val="28"/>
          <w:highlight w:val="none"/>
        </w:rPr>
        <w:t xml:space="preserve"> </w:t>
      </w:r>
      <w:r>
        <w:rPr>
          <w:rFonts w:hint="eastAsia" w:ascii="方正小标宋_GBK" w:eastAsia="方正小标宋_GBK"/>
          <w:color w:val="auto"/>
          <w:sz w:val="28"/>
          <w:highlight w:val="none"/>
        </w:rPr>
        <w:t xml:space="preserve">         </w:t>
      </w:r>
    </w:p>
    <w:p>
      <w:pPr>
        <w:keepNext/>
        <w:jc w:val="center"/>
        <w:outlineLvl w:val="0"/>
        <w:rPr>
          <w:color w:val="auto"/>
          <w:sz w:val="28"/>
          <w:highlight w:val="none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重庆市第七人民医院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lang w:val="en-US" w:eastAsia="zh-CN"/>
        </w:rPr>
        <w:t>磋商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97"/>
        <w:gridCol w:w="1408"/>
        <w:gridCol w:w="14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报名单位（加盖公章）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color w:val="auto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szCs w:val="22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企业规模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□微型企业□小型企业□中型企业□大型企业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□民营企业□国营企业□外资企业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注册资本金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报名单位联系地址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报名日期</w:t>
            </w:r>
          </w:p>
        </w:tc>
        <w:tc>
          <w:tcPr>
            <w:tcW w:w="59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ind w:firstLine="1960" w:firstLineChars="70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报名项目名称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报名项目编号</w:t>
            </w:r>
          </w:p>
        </w:tc>
        <w:tc>
          <w:tcPr>
            <w:tcW w:w="5965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983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联系人地址</w:t>
            </w:r>
          </w:p>
        </w:tc>
        <w:tc>
          <w:tcPr>
            <w:tcW w:w="7138" w:type="dxa"/>
            <w:gridSpan w:val="4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填表说明：一个项目对应填写此表一张，报名时与其他报名资料一并递交（请勿将此表装入询价响应文件密封）</w:t>
      </w:r>
    </w:p>
    <w:p>
      <w:pPr>
        <w:keepNext/>
        <w:outlineLvl w:val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br w:type="page"/>
      </w: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hint="eastAsia" w:ascii="仿宋_GB2312" w:eastAsia="仿宋_GB2312"/>
          <w:b/>
          <w:bCs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28"/>
          <w:highlight w:val="none"/>
        </w:rPr>
        <w:t>投标人廉洁承诺书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为加强招标投标活动中的廉政建设。进一步规范招标投标市场、防止发生违法违规行为，体现公开、公平、公正的原则，根据国家有关法律、法规和廉政建设相关规定，本投标人特作出如下承诺：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1、不与招标人及其他投标人私下串通协商，进行围标、串标、抬标、控制投标价格。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2、不向招标人、评标专家行贿，以不正当手段谋取中标。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3、不向招标投标监管人员请客、送礼及组织其它有可能影响公正监管的活动。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4、自觉遵守开标、评标现场工作纪律，不私下接触评标专家评标秩序。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5、中标后不订背离合同实质性内容的协议，不进行非法转包、违法分包等。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如出现上述行为，本投标人自愿承担相关责任，接受招投标监督管理部门、纪检监察部门及司法机关调查处理。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 xml:space="preserve">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仿宋_GB2312" w:eastAsia="仿宋_GB2312"/>
          <w:color w:val="auto"/>
          <w:sz w:val="32"/>
          <w:szCs w:val="28"/>
          <w:highlight w:val="none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right"/>
        <w:rPr>
          <w:rFonts w:hint="eastAsia" w:ascii="仿宋_GB2312" w:eastAsia="仿宋_GB2312"/>
          <w:color w:val="auto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投标单位：</w:t>
      </w:r>
      <w:r>
        <w:rPr>
          <w:rFonts w:hint="eastAsia" w:ascii="仿宋_GB2312" w:eastAsia="仿宋_GB2312"/>
          <w:color w:val="auto"/>
          <w:sz w:val="32"/>
          <w:szCs w:val="28"/>
          <w:highlight w:val="none"/>
          <w:u w:val="single"/>
        </w:rPr>
        <w:t xml:space="preserve">              （单位盖章）</w:t>
      </w:r>
    </w:p>
    <w:p>
      <w:r>
        <w:rPr>
          <w:rFonts w:hint="eastAsia" w:ascii="仿宋_GB2312" w:eastAsia="仿宋_GB2312"/>
          <w:color w:val="auto"/>
          <w:sz w:val="32"/>
          <w:szCs w:val="28"/>
          <w:highlight w:val="none"/>
        </w:rPr>
        <w:t>法定代表人或授权委托人：</w:t>
      </w:r>
      <w:r>
        <w:rPr>
          <w:rFonts w:hint="eastAsia" w:ascii="仿宋_GB2312" w:eastAsia="仿宋_GB2312"/>
          <w:color w:val="auto"/>
          <w:sz w:val="32"/>
          <w:szCs w:val="28"/>
          <w:highlight w:val="none"/>
          <w:u w:val="single"/>
        </w:rPr>
        <w:t xml:space="preserve">              （签    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0BF7"/>
    <w:rsid w:val="4B2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2022-10-14T03:24:00Z</dcterms:created>
  <dc:creator>吃嘎嘎不长肉</dc:creator>
  <cp:lastModifiedBy>吃嘎嘎不长肉</cp:lastModifiedBy>
  <dcterms:modified xsi:type="dcterms:W3CDTF">2022-10-14T03:24:43Z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