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14" w:rsidRDefault="008B1C06">
      <w:pPr>
        <w:spacing w:line="500" w:lineRule="exact"/>
        <w:jc w:val="center"/>
        <w:rPr>
          <w:rFonts w:ascii="方正小标宋_GBK" w:eastAsia="方正小标宋_GBK"/>
          <w:b/>
          <w:bCs/>
          <w:color w:val="000000"/>
          <w:sz w:val="36"/>
          <w:szCs w:val="36"/>
        </w:rPr>
      </w:pPr>
      <w:r>
        <w:rPr>
          <w:rFonts w:ascii="方正小标宋_GBK" w:eastAsia="方正小标宋_GBK" w:hint="eastAsia"/>
          <w:b/>
          <w:bCs/>
          <w:color w:val="000000"/>
          <w:sz w:val="36"/>
          <w:szCs w:val="36"/>
        </w:rPr>
        <w:t>重庆市第七人民医院</w:t>
      </w:r>
    </w:p>
    <w:p w:rsidR="008E7C14" w:rsidRDefault="008B1C06">
      <w:pPr>
        <w:spacing w:line="500" w:lineRule="exact"/>
        <w:jc w:val="center"/>
        <w:rPr>
          <w:rFonts w:ascii="方正小标宋_GBK" w:eastAsia="方正小标宋_GBK"/>
          <w:b/>
          <w:bCs/>
          <w:color w:val="000000"/>
          <w:sz w:val="36"/>
          <w:szCs w:val="36"/>
        </w:rPr>
      </w:pPr>
      <w:r>
        <w:rPr>
          <w:rFonts w:ascii="方正小标宋_GBK" w:eastAsia="方正小标宋_GBK" w:hint="eastAsia"/>
          <w:b/>
          <w:bCs/>
          <w:color w:val="000000"/>
          <w:sz w:val="36"/>
          <w:szCs w:val="36"/>
        </w:rPr>
        <w:t>动态心电图监测</w:t>
      </w:r>
      <w:proofErr w:type="gramStart"/>
      <w:r>
        <w:rPr>
          <w:rFonts w:ascii="方正小标宋_GBK" w:eastAsia="方正小标宋_GBK" w:hint="eastAsia"/>
          <w:b/>
          <w:bCs/>
          <w:color w:val="000000"/>
          <w:sz w:val="36"/>
          <w:szCs w:val="36"/>
        </w:rPr>
        <w:t>仪项目</w:t>
      </w:r>
      <w:proofErr w:type="gramEnd"/>
      <w:r>
        <w:rPr>
          <w:rFonts w:ascii="方正小标宋_GBK" w:eastAsia="方正小标宋_GBK" w:hint="eastAsia"/>
          <w:b/>
          <w:bCs/>
          <w:color w:val="000000"/>
          <w:sz w:val="36"/>
          <w:szCs w:val="36"/>
        </w:rPr>
        <w:t>单一来源采购通知书</w:t>
      </w:r>
    </w:p>
    <w:p w:rsidR="008E7C14" w:rsidRDefault="008B1C06">
      <w:pPr>
        <w:tabs>
          <w:tab w:val="left" w:pos="964"/>
          <w:tab w:val="center" w:pos="4766"/>
        </w:tabs>
        <w:spacing w:line="500" w:lineRule="exact"/>
        <w:jc w:val="center"/>
        <w:rPr>
          <w:rFonts w:ascii="楷体" w:eastAsia="楷体" w:hAnsi="楷体" w:cs="楷体"/>
          <w:sz w:val="28"/>
          <w:szCs w:val="28"/>
          <w:highlight w:val="yellow"/>
        </w:rPr>
      </w:pPr>
      <w:r>
        <w:rPr>
          <w:rFonts w:ascii="楷体" w:eastAsia="楷体" w:hAnsi="楷体" w:cs="楷体" w:hint="eastAsia"/>
          <w:color w:val="000000"/>
          <w:sz w:val="28"/>
          <w:szCs w:val="28"/>
        </w:rPr>
        <w:t>采购编号：</w:t>
      </w:r>
      <w:r w:rsidR="00911189">
        <w:rPr>
          <w:rFonts w:ascii="楷体" w:eastAsia="楷体" w:hAnsi="楷体" w:cs="楷体" w:hint="eastAsia"/>
          <w:color w:val="000000"/>
          <w:sz w:val="28"/>
          <w:szCs w:val="28"/>
        </w:rPr>
        <w:t>CQ7YA2022042</w:t>
      </w:r>
    </w:p>
    <w:p w:rsidR="008E7C14" w:rsidRDefault="008E7C14" w:rsidP="00911189">
      <w:pPr>
        <w:spacing w:line="500" w:lineRule="exact"/>
        <w:ind w:leftChars="-95" w:left="-199" w:firstLineChars="202" w:firstLine="485"/>
        <w:rPr>
          <w:rFonts w:ascii="仿宋_GB2312" w:eastAsia="仿宋_GB2312"/>
          <w:color w:val="000000"/>
          <w:sz w:val="24"/>
        </w:rPr>
      </w:pPr>
    </w:p>
    <w:p w:rsidR="008E7C14" w:rsidRDefault="008B1C06">
      <w:pPr>
        <w:spacing w:line="440" w:lineRule="exact"/>
        <w:ind w:leftChars="-95" w:left="-199" w:firstLineChars="202" w:firstLine="646"/>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重庆市第七人民医院采购办公室对重庆市第七人民医院动态心电图监测仪进行单一来源采购，请供应</w:t>
      </w:r>
      <w:proofErr w:type="gramStart"/>
      <w:r>
        <w:rPr>
          <w:rFonts w:ascii="方正仿宋_GBK" w:eastAsia="方正仿宋_GBK" w:hAnsi="方正仿宋_GBK" w:cs="方正仿宋_GBK" w:hint="eastAsia"/>
          <w:color w:val="000000"/>
          <w:sz w:val="32"/>
          <w:szCs w:val="32"/>
        </w:rPr>
        <w:t>商按照</w:t>
      </w:r>
      <w:proofErr w:type="gramEnd"/>
      <w:r>
        <w:rPr>
          <w:rFonts w:ascii="方正仿宋_GBK" w:eastAsia="方正仿宋_GBK" w:hAnsi="方正仿宋_GBK" w:cs="方正仿宋_GBK" w:hint="eastAsia"/>
          <w:color w:val="000000"/>
          <w:sz w:val="32"/>
          <w:szCs w:val="32"/>
        </w:rPr>
        <w:t>该项目的相关情况对项目进行报价。</w:t>
      </w:r>
    </w:p>
    <w:p w:rsidR="008E7C14" w:rsidRDefault="008B1C06" w:rsidP="00911189">
      <w:pPr>
        <w:spacing w:line="440" w:lineRule="exact"/>
        <w:ind w:firstLineChars="200" w:firstLine="640"/>
        <w:rPr>
          <w:rFonts w:ascii="方正仿宋_GBK" w:eastAsia="方正仿宋_GBK" w:hAnsi="方正仿宋_GBK" w:cs="方正仿宋_GBK"/>
          <w:b/>
          <w:color w:val="000000"/>
          <w:sz w:val="32"/>
          <w:szCs w:val="32"/>
        </w:rPr>
      </w:pPr>
      <w:r>
        <w:rPr>
          <w:rFonts w:ascii="方正仿宋_GBK" w:eastAsia="方正仿宋_GBK" w:hAnsi="方正仿宋_GBK" w:cs="方正仿宋_GBK" w:hint="eastAsia"/>
          <w:b/>
          <w:color w:val="000000"/>
          <w:sz w:val="32"/>
          <w:szCs w:val="32"/>
        </w:rPr>
        <w:t>供应商须知：</w:t>
      </w:r>
    </w:p>
    <w:p w:rsidR="008E7C14" w:rsidRDefault="008B1C06" w:rsidP="00911189">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一、议价时间和地点</w:t>
      </w:r>
    </w:p>
    <w:p w:rsidR="008E7C14" w:rsidRDefault="008B1C06">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电话通知。</w:t>
      </w:r>
      <w:bookmarkStart w:id="0" w:name="_GoBack"/>
      <w:bookmarkEnd w:id="0"/>
    </w:p>
    <w:p w:rsidR="008E7C14" w:rsidRDefault="008B1C06" w:rsidP="00911189">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二、报名资料获取方式</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请供应商通过重庆市第七人民医院官网（</w:t>
      </w:r>
      <w:r>
        <w:rPr>
          <w:rFonts w:ascii="方正仿宋_GBK" w:eastAsia="方正仿宋_GBK" w:hAnsi="方正仿宋_GBK" w:cs="方正仿宋_GBK" w:hint="eastAsia"/>
          <w:sz w:val="32"/>
          <w:szCs w:val="32"/>
        </w:rPr>
        <w:t>www.cq7y.com</w:t>
      </w:r>
      <w:r>
        <w:rPr>
          <w:rFonts w:ascii="方正仿宋_GBK" w:eastAsia="方正仿宋_GBK" w:hAnsi="方正仿宋_GBK" w:cs="方正仿宋_GBK" w:hint="eastAsia"/>
          <w:sz w:val="32"/>
          <w:szCs w:val="32"/>
        </w:rPr>
        <w:t>）获取采购通知书（不提供现场发售）。</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w:t>
      </w:r>
      <w:proofErr w:type="gramStart"/>
      <w:r>
        <w:rPr>
          <w:rFonts w:ascii="方正仿宋_GBK" w:eastAsia="方正仿宋_GBK" w:hAnsi="方正仿宋_GBK" w:cs="方正仿宋_GBK" w:hint="eastAsia"/>
          <w:sz w:val="32"/>
          <w:szCs w:val="32"/>
        </w:rPr>
        <w:t>供应商凭法定</w:t>
      </w:r>
      <w:proofErr w:type="gramEnd"/>
      <w:r>
        <w:rPr>
          <w:rFonts w:ascii="方正仿宋_GBK" w:eastAsia="方正仿宋_GBK" w:hAnsi="方正仿宋_GBK" w:cs="方正仿宋_GBK" w:hint="eastAsia"/>
          <w:sz w:val="32"/>
          <w:szCs w:val="32"/>
        </w:rPr>
        <w:t>代表人身份证明书（含身份证复印件）、法定代表人授权委托书（含身份证复印件）、响应人廉洁承诺书及《重庆市第七人民医院议价报名表》（报名表格式见附件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）报名，全套资料加盖公章。</w:t>
      </w:r>
    </w:p>
    <w:p w:rsidR="008E7C14" w:rsidRDefault="008B1C06" w:rsidP="00911189">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报名资料请勿装入密封文件袋中！</w:t>
      </w:r>
    </w:p>
    <w:p w:rsidR="008E7C14" w:rsidRDefault="008B1C06" w:rsidP="00911189">
      <w:pPr>
        <w:numPr>
          <w:ilvl w:val="0"/>
          <w:numId w:val="1"/>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项目技术要求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（一）供应商必须严格按照技术方案要求投报与之要求相符或高于的产品，若其中任意一项不能满足，则视为无效报价。（该项目技术方案详见“附件</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w:t>
      </w:r>
    </w:p>
    <w:p w:rsidR="008E7C14" w:rsidRDefault="008B1C0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color w:val="000000"/>
          <w:sz w:val="32"/>
          <w:szCs w:val="32"/>
        </w:rPr>
        <w:t>（二）标准要求：供应商所投产品规格、型号等性能指标符合国家及本采购通知书提出的相关标准。如达不到相关标准，采购人有权向成交供应商提出解除合同。</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四、商务条款</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（一）实施时间、实施地点及验收方式</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实施时间</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签订合同后</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日内交货。</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交货地点</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重庆市第七人民医院体检中心。</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验收方式</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3.1</w:t>
      </w:r>
      <w:r>
        <w:rPr>
          <w:rFonts w:ascii="方正仿宋_GBK" w:eastAsia="方正仿宋_GBK" w:hAnsi="方正仿宋_GBK" w:cs="方正仿宋_GBK" w:hint="eastAsia"/>
          <w:color w:val="000000"/>
          <w:sz w:val="32"/>
          <w:szCs w:val="32"/>
        </w:rPr>
        <w:t>货物到达现场后，成交供应商应在使用单位人员在场情况下当面开箱，共同清点、检查外观，</w:t>
      </w:r>
      <w:proofErr w:type="gramStart"/>
      <w:r>
        <w:rPr>
          <w:rFonts w:ascii="方正仿宋_GBK" w:eastAsia="方正仿宋_GBK" w:hAnsi="方正仿宋_GBK" w:cs="方正仿宋_GBK" w:hint="eastAsia"/>
          <w:color w:val="000000"/>
          <w:sz w:val="32"/>
          <w:szCs w:val="32"/>
        </w:rPr>
        <w:t>作出</w:t>
      </w:r>
      <w:proofErr w:type="gramEnd"/>
      <w:r>
        <w:rPr>
          <w:rFonts w:ascii="方正仿宋_GBK" w:eastAsia="方正仿宋_GBK" w:hAnsi="方正仿宋_GBK" w:cs="方正仿宋_GBK" w:hint="eastAsia"/>
          <w:color w:val="000000"/>
          <w:sz w:val="32"/>
          <w:szCs w:val="32"/>
        </w:rPr>
        <w:t>开箱记录，双方签字确认。</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3.2</w:t>
      </w:r>
      <w:r>
        <w:rPr>
          <w:rFonts w:ascii="方正仿宋_GBK" w:eastAsia="方正仿宋_GBK" w:hAnsi="方正仿宋_GBK" w:cs="方正仿宋_GBK" w:hint="eastAsia"/>
          <w:color w:val="000000"/>
          <w:sz w:val="32"/>
          <w:szCs w:val="32"/>
        </w:rPr>
        <w:t>成交供应商应保证货物到达采购人所在地完好无损，如有缺漏、损坏，由供应商负责调换、补齐或赔偿。</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成交供应商应提供完备的技术资料、装箱单和合格证、授权书（如供应商为代理商）等，并派遣专业技术人员进行现场安装调试。验收合格条件如下：</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3.3.1</w:t>
      </w:r>
      <w:r>
        <w:rPr>
          <w:rFonts w:ascii="方正仿宋_GBK" w:eastAsia="方正仿宋_GBK" w:hAnsi="方正仿宋_GBK" w:cs="方正仿宋_GBK" w:hint="eastAsia"/>
          <w:color w:val="000000"/>
          <w:sz w:val="32"/>
          <w:szCs w:val="32"/>
        </w:rPr>
        <w:t>设备技术参数与采购合同一致，性能指标达到规定的标准。</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3.3.2</w:t>
      </w:r>
      <w:r>
        <w:rPr>
          <w:rFonts w:ascii="方正仿宋_GBK" w:eastAsia="方正仿宋_GBK" w:hAnsi="方正仿宋_GBK" w:cs="方正仿宋_GBK" w:hint="eastAsia"/>
          <w:color w:val="000000"/>
          <w:sz w:val="32"/>
          <w:szCs w:val="32"/>
        </w:rPr>
        <w:t>货物技术资料、装箱单、产品合格证、授权书（如供应商为代理商）等资料齐全。</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3.3.3</w:t>
      </w:r>
      <w:r>
        <w:rPr>
          <w:rFonts w:ascii="方正仿宋_GBK" w:eastAsia="方正仿宋_GBK" w:hAnsi="方正仿宋_GBK" w:cs="方正仿宋_GBK" w:hint="eastAsia"/>
          <w:color w:val="000000"/>
          <w:sz w:val="32"/>
          <w:szCs w:val="32"/>
        </w:rPr>
        <w:t>在系统试运行期间所出现的问题得到解决，并运行正常。</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3.3.4</w:t>
      </w:r>
      <w:r>
        <w:rPr>
          <w:rFonts w:ascii="方正仿宋_GBK" w:eastAsia="方正仿宋_GBK" w:hAnsi="方正仿宋_GBK" w:cs="方正仿宋_GBK" w:hint="eastAsia"/>
          <w:color w:val="000000"/>
          <w:sz w:val="32"/>
          <w:szCs w:val="32"/>
        </w:rPr>
        <w:t>在规定时间内完成交货并验收，并经采购人确认。产品在安装调试并试运行符合要求后，才作为最终验收。</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、供应商提供的货物未达到采购文件规定要求，采购人有权拒收，并取消其成交资格；如耽误采购人正常使用，对采购人造成损失的，由供应商承担一切责任，并赔偿所造成的损失。</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、采购人需要制造商对成交供应商交付的产品（包括质量、技术参数等）进行确认的，成交供应商应当要求制造商应予以配合，并出具书面意见。</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、产品包装材料归采购人所有。</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（二）最高限价及报价要求</w:t>
      </w:r>
    </w:p>
    <w:p w:rsidR="008E7C14" w:rsidRDefault="008B1C06">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重庆市第七人民医院动态心电图监测</w:t>
      </w:r>
      <w:proofErr w:type="gramStart"/>
      <w:r>
        <w:rPr>
          <w:rFonts w:ascii="方正仿宋_GBK" w:eastAsia="方正仿宋_GBK" w:hAnsi="方正仿宋_GBK" w:cs="方正仿宋_GBK" w:hint="eastAsia"/>
          <w:kern w:val="0"/>
          <w:sz w:val="32"/>
          <w:szCs w:val="32"/>
        </w:rPr>
        <w:t>仪项目</w:t>
      </w:r>
      <w:proofErr w:type="gramEnd"/>
      <w:r>
        <w:rPr>
          <w:rFonts w:ascii="方正仿宋_GBK" w:eastAsia="方正仿宋_GBK" w:hAnsi="方正仿宋_GBK" w:cs="方正仿宋_GBK" w:hint="eastAsia"/>
          <w:kern w:val="0"/>
          <w:sz w:val="32"/>
          <w:szCs w:val="32"/>
        </w:rPr>
        <w:t>最高限价￥</w:t>
      </w:r>
      <w:r>
        <w:rPr>
          <w:rFonts w:ascii="方正仿宋_GBK" w:eastAsia="方正仿宋_GBK" w:hAnsi="方正仿宋_GBK" w:cs="方正仿宋_GBK" w:hint="eastAsia"/>
          <w:kern w:val="0"/>
          <w:sz w:val="32"/>
          <w:szCs w:val="32"/>
        </w:rPr>
        <w:t>39600.00</w:t>
      </w:r>
      <w:r>
        <w:rPr>
          <w:rFonts w:ascii="方正仿宋_GBK" w:eastAsia="方正仿宋_GBK" w:hAnsi="方正仿宋_GBK" w:cs="方正仿宋_GBK" w:hint="eastAsia"/>
          <w:kern w:val="0"/>
          <w:sz w:val="32"/>
          <w:szCs w:val="32"/>
        </w:rPr>
        <w:t>元（大写：叁万玖仟陆佰元整）；</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lastRenderedPageBreak/>
        <w:t>2.</w:t>
      </w:r>
      <w:r>
        <w:rPr>
          <w:rFonts w:ascii="宋体" w:hAnsi="宋体" w:cs="宋体" w:hint="eastAsia"/>
          <w:kern w:val="0"/>
          <w:sz w:val="24"/>
          <w:szCs w:val="24"/>
        </w:rPr>
        <w:t xml:space="preserve"> </w:t>
      </w:r>
      <w:r>
        <w:rPr>
          <w:rFonts w:ascii="方正仿宋_GBK" w:eastAsia="方正仿宋_GBK" w:hAnsi="方正仿宋_GBK" w:cs="方正仿宋_GBK" w:hint="eastAsia"/>
          <w:kern w:val="0"/>
          <w:sz w:val="32"/>
          <w:szCs w:val="32"/>
        </w:rPr>
        <w:t>本次报价须为人民币报价，包含：产品基价、包装费、运费、税费（含关税）、保险费、安装费、调试费、验收费、特殊工具费、保修期内的售后服务费、培训费等一切与此项目有关的所有费用</w:t>
      </w:r>
      <w:r>
        <w:rPr>
          <w:rFonts w:ascii="方正仿宋_GBK" w:eastAsia="方正仿宋_GBK" w:hAnsi="方正仿宋_GBK" w:cs="方正仿宋_GBK" w:hint="eastAsia"/>
          <w:color w:val="000000"/>
          <w:sz w:val="32"/>
          <w:szCs w:val="32"/>
        </w:rPr>
        <w:t>。</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（三）质量保证及售后服务</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、产品质量保证期</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w:t>
      </w:r>
      <w:r>
        <w:rPr>
          <w:rFonts w:ascii="方正仿宋_GBK" w:eastAsia="方正仿宋_GBK" w:hAnsi="方正仿宋_GBK" w:cs="方正仿宋_GBK" w:hint="eastAsia"/>
          <w:color w:val="000000"/>
          <w:sz w:val="32"/>
          <w:szCs w:val="32"/>
        </w:rPr>
        <w:t>主机质保</w:t>
      </w: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个月，配件</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个月，从验收合格之日起计算（若供应商有更优惠的质保期，请在响应文件中明确应答）。</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采购货物属于国家规定“三包”范围的，其产品质量保证期不得低于“三包”规定。</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1.3</w:t>
      </w:r>
      <w:r>
        <w:rPr>
          <w:rFonts w:ascii="方正仿宋_GBK" w:eastAsia="方正仿宋_GBK" w:hAnsi="方正仿宋_GBK" w:cs="方正仿宋_GBK" w:hint="eastAsia"/>
          <w:color w:val="000000"/>
          <w:sz w:val="32"/>
          <w:szCs w:val="32"/>
        </w:rPr>
        <w:t>采购货物由产品生产厂家（指产品生产厂家或其负责销售、售后服务机构，以下同）负责标准售后服务，</w:t>
      </w:r>
      <w:r>
        <w:rPr>
          <w:rFonts w:ascii="方正仿宋_GBK" w:eastAsia="方正仿宋_GBK" w:hAnsi="方正仿宋_GBK" w:cs="方正仿宋_GBK" w:hint="eastAsia"/>
          <w:color w:val="000000"/>
          <w:sz w:val="32"/>
          <w:szCs w:val="32"/>
        </w:rPr>
        <w:t>应当在响应文件中予以明确说明，并提供相关文件。</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、售后服务内容</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供应商和厂家在质量保证期内应当保证该设备正常完好率应≥</w:t>
      </w:r>
      <w:r>
        <w:rPr>
          <w:rFonts w:ascii="方正仿宋_GBK" w:eastAsia="方正仿宋_GBK" w:hAnsi="方正仿宋_GBK" w:cs="方正仿宋_GBK" w:hint="eastAsia"/>
          <w:color w:val="000000"/>
          <w:sz w:val="32"/>
          <w:szCs w:val="32"/>
        </w:rPr>
        <w:t>95</w:t>
      </w:r>
      <w:r>
        <w:rPr>
          <w:rFonts w:ascii="方正仿宋_GBK" w:eastAsia="方正仿宋_GBK" w:hAnsi="方正仿宋_GBK" w:cs="方正仿宋_GBK" w:hint="eastAsia"/>
          <w:color w:val="000000"/>
          <w:sz w:val="32"/>
          <w:szCs w:val="32"/>
        </w:rPr>
        <w:t>％，如开机率＜</w:t>
      </w:r>
      <w:r>
        <w:rPr>
          <w:rFonts w:ascii="方正仿宋_GBK" w:eastAsia="方正仿宋_GBK" w:hAnsi="方正仿宋_GBK" w:cs="方正仿宋_GBK" w:hint="eastAsia"/>
          <w:color w:val="000000"/>
          <w:sz w:val="32"/>
          <w:szCs w:val="32"/>
        </w:rPr>
        <w:t>95%</w:t>
      </w:r>
      <w:r>
        <w:rPr>
          <w:rFonts w:ascii="方正仿宋_GBK" w:eastAsia="方正仿宋_GBK" w:hAnsi="方正仿宋_GBK" w:cs="方正仿宋_GBK" w:hint="eastAsia"/>
          <w:color w:val="000000"/>
          <w:sz w:val="32"/>
          <w:szCs w:val="32"/>
        </w:rPr>
        <w:t>则按</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天数顺延保修期；如开机率＜</w:t>
      </w:r>
      <w:r>
        <w:rPr>
          <w:rFonts w:ascii="方正仿宋_GBK" w:eastAsia="方正仿宋_GBK" w:hAnsi="方正仿宋_GBK" w:cs="方正仿宋_GBK" w:hint="eastAsia"/>
          <w:color w:val="000000"/>
          <w:sz w:val="32"/>
          <w:szCs w:val="32"/>
        </w:rPr>
        <w:t>90</w:t>
      </w:r>
      <w:r>
        <w:rPr>
          <w:rFonts w:ascii="方正仿宋_GBK" w:eastAsia="方正仿宋_GBK" w:hAnsi="方正仿宋_GBK" w:cs="方正仿宋_GBK" w:hint="eastAsia"/>
          <w:color w:val="000000"/>
          <w:sz w:val="32"/>
          <w:szCs w:val="32"/>
        </w:rPr>
        <w:t>％则按</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天数顺延保修期。</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质量保证期内服务要求</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2.1.1</w:t>
      </w:r>
      <w:r>
        <w:rPr>
          <w:rFonts w:ascii="方正仿宋_GBK" w:eastAsia="方正仿宋_GBK" w:hAnsi="方正仿宋_GBK" w:cs="方正仿宋_GBK" w:hint="eastAsia"/>
          <w:color w:val="000000"/>
          <w:sz w:val="32"/>
          <w:szCs w:val="32"/>
        </w:rPr>
        <w:t>电话咨询</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成交供应商和厂家应当为用户提供技术援助电话，解答用户在使用中遇到的问题，及时为用户提出解决问题的建议。</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2.1.2</w:t>
      </w:r>
      <w:r>
        <w:rPr>
          <w:rFonts w:ascii="方正仿宋_GBK" w:eastAsia="方正仿宋_GBK" w:hAnsi="方正仿宋_GBK" w:cs="方正仿宋_GBK" w:hint="eastAsia"/>
          <w:color w:val="000000"/>
          <w:sz w:val="32"/>
          <w:szCs w:val="32"/>
        </w:rPr>
        <w:t>现场响应</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用户遇到使用及技术问题，电话咨询不能解决的，成交供应商或厂家应在</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小时内采取相应响应措施；无法在</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小时内解决的，应在</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小时内派</w:t>
      </w:r>
      <w:r>
        <w:rPr>
          <w:rFonts w:ascii="方正仿宋_GBK" w:eastAsia="方正仿宋_GBK" w:hAnsi="方正仿宋_GBK" w:cs="方正仿宋_GBK" w:hint="eastAsia"/>
          <w:color w:val="000000"/>
          <w:sz w:val="32"/>
          <w:szCs w:val="32"/>
        </w:rPr>
        <w:t>出专业人员进行技术支持；</w:t>
      </w:r>
      <w:r>
        <w:rPr>
          <w:rFonts w:ascii="方正仿宋_GBK" w:eastAsia="方正仿宋_GBK" w:hAnsi="方正仿宋_GBK" w:cs="方正仿宋_GBK" w:hint="eastAsia"/>
          <w:color w:val="000000"/>
          <w:sz w:val="32"/>
          <w:szCs w:val="32"/>
        </w:rPr>
        <w:t xml:space="preserve"> </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w:t>
      </w:r>
      <w:r>
        <w:rPr>
          <w:rFonts w:ascii="方正仿宋_GBK" w:eastAsia="方正仿宋_GBK" w:hAnsi="方正仿宋_GBK" w:cs="方正仿宋_GBK" w:hint="eastAsia"/>
          <w:color w:val="000000"/>
          <w:sz w:val="32"/>
          <w:szCs w:val="32"/>
        </w:rPr>
        <w:t>质保期外服务要求</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2.2.1</w:t>
      </w:r>
      <w:r>
        <w:rPr>
          <w:rFonts w:ascii="方正仿宋_GBK" w:eastAsia="方正仿宋_GBK" w:hAnsi="方正仿宋_GBK" w:cs="方正仿宋_GBK" w:hint="eastAsia"/>
          <w:color w:val="000000"/>
          <w:sz w:val="32"/>
          <w:szCs w:val="32"/>
        </w:rPr>
        <w:t>质量保证期过后，成交供应商和厂家应同样提供免费电话咨询服务，并应承诺提供产品上门维护服务。</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2.2.2</w:t>
      </w:r>
      <w:r>
        <w:rPr>
          <w:rFonts w:ascii="方正仿宋_GBK" w:eastAsia="方正仿宋_GBK" w:hAnsi="方正仿宋_GBK" w:cs="方正仿宋_GBK" w:hint="eastAsia"/>
          <w:color w:val="000000"/>
          <w:sz w:val="32"/>
          <w:szCs w:val="32"/>
        </w:rPr>
        <w:t>质量保证期过后，采购人需要继续由</w:t>
      </w:r>
      <w:proofErr w:type="gramStart"/>
      <w:r>
        <w:rPr>
          <w:rFonts w:ascii="方正仿宋_GBK" w:eastAsia="方正仿宋_GBK" w:hAnsi="方正仿宋_GBK" w:cs="方正仿宋_GBK" w:hint="eastAsia"/>
          <w:color w:val="000000"/>
          <w:sz w:val="32"/>
          <w:szCs w:val="32"/>
        </w:rPr>
        <w:t>原成交</w:t>
      </w:r>
      <w:proofErr w:type="gramEnd"/>
      <w:r>
        <w:rPr>
          <w:rFonts w:ascii="方正仿宋_GBK" w:eastAsia="方正仿宋_GBK" w:hAnsi="方正仿宋_GBK" w:cs="方正仿宋_GBK" w:hint="eastAsia"/>
          <w:color w:val="000000"/>
          <w:sz w:val="32"/>
          <w:szCs w:val="32"/>
        </w:rPr>
        <w:t>供应商和厂家提供售后服务的，成交供应商和厂家应以优惠价格（低于当期市场供应价）提供售后服务。</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、故障响应时间要求</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供应</w:t>
      </w:r>
      <w:proofErr w:type="gramStart"/>
      <w:r>
        <w:rPr>
          <w:rFonts w:ascii="方正仿宋_GBK" w:eastAsia="方正仿宋_GBK" w:hAnsi="方正仿宋_GBK" w:cs="方正仿宋_GBK" w:hint="eastAsia"/>
          <w:color w:val="000000"/>
          <w:sz w:val="32"/>
          <w:szCs w:val="32"/>
        </w:rPr>
        <w:t>商接到</w:t>
      </w:r>
      <w:proofErr w:type="gramEnd"/>
      <w:r>
        <w:rPr>
          <w:rFonts w:ascii="方正仿宋_GBK" w:eastAsia="方正仿宋_GBK" w:hAnsi="方正仿宋_GBK" w:cs="方正仿宋_GBK" w:hint="eastAsia"/>
          <w:color w:val="000000"/>
          <w:sz w:val="32"/>
          <w:szCs w:val="32"/>
        </w:rPr>
        <w:t>使用方产品出现问题的通知后立即</w:t>
      </w:r>
      <w:proofErr w:type="gramStart"/>
      <w:r>
        <w:rPr>
          <w:rFonts w:ascii="方正仿宋_GBK" w:eastAsia="方正仿宋_GBK" w:hAnsi="方正仿宋_GBK" w:cs="方正仿宋_GBK" w:hint="eastAsia"/>
          <w:color w:val="000000"/>
          <w:sz w:val="32"/>
          <w:szCs w:val="32"/>
        </w:rPr>
        <w:t>作出</w:t>
      </w:r>
      <w:proofErr w:type="gramEnd"/>
      <w:r>
        <w:rPr>
          <w:rFonts w:ascii="方正仿宋_GBK" w:eastAsia="方正仿宋_GBK" w:hAnsi="方正仿宋_GBK" w:cs="方正仿宋_GBK" w:hint="eastAsia"/>
          <w:color w:val="000000"/>
          <w:sz w:val="32"/>
          <w:szCs w:val="32"/>
        </w:rPr>
        <w:t>响应，</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小时内调派其他人员到达现场进行处理。</w:t>
      </w:r>
      <w:r>
        <w:rPr>
          <w:rFonts w:ascii="方正仿宋_GBK" w:eastAsia="方正仿宋_GBK" w:hAnsi="方正仿宋_GBK" w:cs="方正仿宋_GBK" w:hint="eastAsia"/>
          <w:color w:val="000000"/>
          <w:sz w:val="32"/>
          <w:szCs w:val="32"/>
        </w:rPr>
        <w:t>24</w:t>
      </w:r>
      <w:r>
        <w:rPr>
          <w:rFonts w:ascii="方正仿宋_GBK" w:eastAsia="方正仿宋_GBK" w:hAnsi="方正仿宋_GBK" w:cs="方正仿宋_GBK" w:hint="eastAsia"/>
          <w:color w:val="000000"/>
          <w:sz w:val="32"/>
          <w:szCs w:val="32"/>
        </w:rPr>
        <w:t>小时不能解决需提供备用机。</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、维修配件</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成交供应商或厂家应</w:t>
      </w:r>
      <w:proofErr w:type="gramStart"/>
      <w:r>
        <w:rPr>
          <w:rFonts w:ascii="方正仿宋_GBK" w:eastAsia="方正仿宋_GBK" w:hAnsi="方正仿宋_GBK" w:cs="方正仿宋_GBK" w:hint="eastAsia"/>
          <w:color w:val="000000"/>
          <w:sz w:val="32"/>
          <w:szCs w:val="32"/>
        </w:rPr>
        <w:t>提供提供</w:t>
      </w:r>
      <w:proofErr w:type="gramEnd"/>
      <w:r>
        <w:rPr>
          <w:rFonts w:ascii="方正仿宋_GBK" w:eastAsia="方正仿宋_GBK" w:hAnsi="方正仿宋_GBK" w:cs="方正仿宋_GBK" w:hint="eastAsia"/>
          <w:color w:val="000000"/>
          <w:sz w:val="32"/>
          <w:szCs w:val="32"/>
        </w:rPr>
        <w:t>国内维修点及另配件供应点，备品备件</w:t>
      </w:r>
      <w:r>
        <w:rPr>
          <w:rFonts w:ascii="方正仿宋_GBK" w:eastAsia="方正仿宋_GBK" w:hAnsi="方正仿宋_GBK" w:cs="方正仿宋_GBK" w:hint="eastAsia"/>
          <w:color w:val="000000"/>
          <w:sz w:val="32"/>
          <w:szCs w:val="32"/>
        </w:rPr>
        <w:t>应保证用户应急所需。使用的维修零配件应为原厂配件，未经用户同意不得使用非原厂配件。</w:t>
      </w:r>
    </w:p>
    <w:p w:rsidR="008E7C14" w:rsidRDefault="008B1C06">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、设备配件价格、合同约定质保</w:t>
      </w:r>
      <w:proofErr w:type="gramStart"/>
      <w:r>
        <w:rPr>
          <w:rFonts w:ascii="方正仿宋_GBK" w:eastAsia="方正仿宋_GBK" w:hAnsi="方正仿宋_GBK" w:cs="方正仿宋_GBK" w:hint="eastAsia"/>
          <w:color w:val="000000"/>
          <w:sz w:val="32"/>
          <w:szCs w:val="32"/>
        </w:rPr>
        <w:t>期满后维保价</w:t>
      </w:r>
      <w:proofErr w:type="gramEnd"/>
      <w:r>
        <w:rPr>
          <w:rFonts w:ascii="方正仿宋_GBK" w:eastAsia="方正仿宋_GBK" w:hAnsi="方正仿宋_GBK" w:cs="方正仿宋_GBK" w:hint="eastAsia"/>
          <w:color w:val="000000"/>
          <w:sz w:val="32"/>
          <w:szCs w:val="32"/>
        </w:rPr>
        <w:t>格单列，以备质保期结束后采购，所有配件均需为原厂，具体如下：</w:t>
      </w:r>
      <w:r>
        <w:rPr>
          <w:rFonts w:ascii="方正仿宋_GBK" w:eastAsia="方正仿宋_GBK" w:hAnsi="方正仿宋_GBK" w:cs="方正仿宋_GBK" w:hint="eastAsia"/>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9"/>
        <w:gridCol w:w="1404"/>
        <w:gridCol w:w="1352"/>
        <w:gridCol w:w="1352"/>
        <w:gridCol w:w="1301"/>
      </w:tblGrid>
      <w:tr w:rsidR="008E7C14">
        <w:tc>
          <w:tcPr>
            <w:tcW w:w="1668" w:type="dxa"/>
            <w:shd w:val="clear" w:color="auto" w:fill="auto"/>
          </w:tcPr>
          <w:p w:rsidR="008E7C14" w:rsidRDefault="008B1C06">
            <w:pPr>
              <w:snapToGrid w:val="0"/>
              <w:spacing w:line="4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配件名称</w:t>
            </w:r>
          </w:p>
        </w:tc>
        <w:tc>
          <w:tcPr>
            <w:tcW w:w="1219"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r>
      <w:tr w:rsidR="008E7C14">
        <w:tc>
          <w:tcPr>
            <w:tcW w:w="1668" w:type="dxa"/>
            <w:shd w:val="clear" w:color="auto" w:fill="auto"/>
          </w:tcPr>
          <w:p w:rsidR="008E7C14" w:rsidRDefault="008B1C06">
            <w:pPr>
              <w:snapToGrid w:val="0"/>
              <w:spacing w:line="4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报价（元）</w:t>
            </w:r>
          </w:p>
        </w:tc>
        <w:tc>
          <w:tcPr>
            <w:tcW w:w="1219"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8E7C14" w:rsidRDefault="008E7C14">
            <w:pPr>
              <w:snapToGrid w:val="0"/>
              <w:spacing w:line="400" w:lineRule="exact"/>
              <w:ind w:firstLine="480"/>
              <w:rPr>
                <w:rFonts w:ascii="方正仿宋_GBK" w:eastAsia="方正仿宋_GBK" w:hAnsi="方正仿宋_GBK" w:cs="方正仿宋_GBK"/>
                <w:color w:val="000000"/>
                <w:sz w:val="32"/>
                <w:szCs w:val="32"/>
              </w:rPr>
            </w:pPr>
          </w:p>
        </w:tc>
      </w:tr>
    </w:tbl>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（四）付款方式</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在收到供应商发票</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个工作日内办理支付手续，预付货款比例不低于</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中小企业不低于</w:t>
      </w:r>
      <w:r>
        <w:rPr>
          <w:rFonts w:ascii="方正仿宋_GBK" w:eastAsia="方正仿宋_GBK" w:hAnsi="方正仿宋_GBK" w:cs="方正仿宋_GBK" w:hint="eastAsia"/>
          <w:color w:val="000000"/>
          <w:sz w:val="32"/>
          <w:szCs w:val="32"/>
        </w:rPr>
        <w:t>50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，设备验收合格后</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个工作日内支付货款比例不低于</w:t>
      </w:r>
      <w:r>
        <w:rPr>
          <w:rFonts w:ascii="方正仿宋_GBK" w:eastAsia="方正仿宋_GBK" w:hAnsi="方正仿宋_GBK" w:cs="方正仿宋_GBK" w:hint="eastAsia"/>
          <w:color w:val="000000"/>
          <w:sz w:val="32"/>
          <w:szCs w:val="32"/>
        </w:rPr>
        <w:t>90</w:t>
      </w:r>
      <w:r>
        <w:rPr>
          <w:rFonts w:ascii="方正仿宋_GBK" w:eastAsia="方正仿宋_GBK" w:hAnsi="方正仿宋_GBK" w:cs="方正仿宋_GBK" w:hint="eastAsia"/>
          <w:color w:val="000000"/>
          <w:sz w:val="32"/>
          <w:szCs w:val="32"/>
        </w:rPr>
        <w:t>％，质保期满后</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个工作日内支付剩余货款。</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（五）安装调试及培训</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、安装调试：应根据合同规定选派合格的专业技术人员，对合同所提供的设备进行安装调试，并保证工作能够正确顺利地进行。成交供应商应提供安装、调试中所需全部的仪器、仪表等工具。</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、培训：成交人负责对采购人免费提供操作培训和维修培训。</w:t>
      </w:r>
    </w:p>
    <w:p w:rsidR="008E7C14" w:rsidRDefault="008B1C06">
      <w:pPr>
        <w:snapToGrid w:val="0"/>
        <w:spacing w:line="5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（六）知识产权</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采购人在中华人民共和国境内使用响应供应商提供的服务时免受第三方提出的侵犯其专利权或其它知识产权的起诉。如果第三方提出侵权指控，成交供应商应承担由此而引起的一切法律责任和费用。</w:t>
      </w:r>
    </w:p>
    <w:p w:rsidR="008E7C14" w:rsidRDefault="008B1C06">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（七）其他</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1</w:t>
      </w:r>
      <w:r>
        <w:rPr>
          <w:rFonts w:ascii="方正仿宋_GBK" w:eastAsia="方正仿宋_GBK" w:hAnsi="方正仿宋_GBK" w:cs="方正仿宋_GBK" w:hint="eastAsia"/>
          <w:color w:val="000000"/>
          <w:sz w:val="32"/>
          <w:szCs w:val="32"/>
        </w:rPr>
        <w:t>、响应人必须在响应文件中对以上条款和服务承诺明确列出，承诺内容必须达到本篇及</w:t>
      </w:r>
      <w:r>
        <w:rPr>
          <w:rFonts w:ascii="方正仿宋_GBK" w:eastAsia="方正仿宋_GBK" w:hAnsi="方正仿宋_GBK" w:cs="方正仿宋_GBK" w:hint="eastAsia"/>
          <w:color w:val="000000"/>
          <w:sz w:val="32"/>
          <w:szCs w:val="32"/>
        </w:rPr>
        <w:t>采购文件其他条款的要求。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、其他未尽事宜由供需双方在采购合同中详细约定。</w:t>
      </w:r>
    </w:p>
    <w:p w:rsidR="008E7C14" w:rsidRDefault="008B1C06">
      <w:pPr>
        <w:pStyle w:val="a0"/>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、供应商须提供所投产品（型号）的检验报告。</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五、响应文件制作要求</w:t>
      </w:r>
    </w:p>
    <w:p w:rsidR="008E7C14" w:rsidRDefault="008B1C06">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rsidR="008E7C14" w:rsidRDefault="008B1C06">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响应文件由</w:t>
      </w:r>
      <w:r>
        <w:rPr>
          <w:rFonts w:ascii="方正仿宋_GBK" w:eastAsia="方正仿宋_GBK" w:hAnsi="方正仿宋_GBK" w:cs="方正仿宋_GBK" w:hint="eastAsia"/>
          <w:b/>
          <w:bCs/>
          <w:kern w:val="0"/>
          <w:sz w:val="32"/>
          <w:szCs w:val="32"/>
        </w:rPr>
        <w:t>资质文件、技术文件和报价表</w:t>
      </w:r>
      <w:r>
        <w:rPr>
          <w:rFonts w:ascii="方正仿宋_GBK" w:eastAsia="方正仿宋_GBK" w:hAnsi="方正仿宋_GBK" w:cs="方正仿宋_GBK" w:hint="eastAsia"/>
          <w:kern w:val="0"/>
          <w:sz w:val="32"/>
          <w:szCs w:val="32"/>
        </w:rPr>
        <w:t>组成，各类文件按</w:t>
      </w:r>
      <w:r>
        <w:rPr>
          <w:rFonts w:ascii="方正仿宋_GBK" w:eastAsia="方正仿宋_GBK" w:hAnsi="方正仿宋_GBK" w:cs="方正仿宋_GBK" w:hint="eastAsia"/>
          <w:kern w:val="0"/>
          <w:sz w:val="32"/>
          <w:szCs w:val="32"/>
        </w:rPr>
        <w:t>A4</w:t>
      </w:r>
      <w:r>
        <w:rPr>
          <w:rFonts w:ascii="方正仿宋_GBK" w:eastAsia="方正仿宋_GBK" w:hAnsi="方正仿宋_GBK" w:cs="方正仿宋_GBK" w:hint="eastAsia"/>
          <w:kern w:val="0"/>
          <w:sz w:val="32"/>
          <w:szCs w:val="32"/>
        </w:rPr>
        <w:t>纸规格密封合并装订成一本并编制页码。响应文件</w:t>
      </w:r>
      <w:r>
        <w:rPr>
          <w:rFonts w:ascii="方正仿宋_GBK" w:eastAsia="方正仿宋_GBK" w:hAnsi="方正仿宋_GBK" w:cs="方正仿宋_GBK" w:hint="eastAsia"/>
          <w:b/>
          <w:bCs/>
          <w:kern w:val="0"/>
          <w:sz w:val="32"/>
          <w:szCs w:val="32"/>
        </w:rPr>
        <w:t>一式贰份，其中正本一份，副本一份。</w:t>
      </w:r>
      <w:r>
        <w:rPr>
          <w:rFonts w:ascii="方正仿宋_GBK" w:eastAsia="方正仿宋_GBK" w:hAnsi="方正仿宋_GBK" w:cs="方正仿宋_GBK" w:hint="eastAsia"/>
          <w:kern w:val="0"/>
          <w:sz w:val="32"/>
          <w:szCs w:val="32"/>
        </w:rPr>
        <w:t>副本可为正本的复印件，必须与正本一致，如出现不一致情况以正本为准。</w:t>
      </w:r>
      <w:r>
        <w:rPr>
          <w:rFonts w:ascii="方正仿宋_GBK" w:eastAsia="方正仿宋_GBK" w:hAnsi="方正仿宋_GBK" w:cs="方正仿宋_GBK" w:hint="eastAsia"/>
          <w:b/>
          <w:bCs/>
          <w:kern w:val="0"/>
          <w:sz w:val="32"/>
          <w:szCs w:val="32"/>
        </w:rPr>
        <w:t>响应文件的正本、副本</w:t>
      </w:r>
      <w:proofErr w:type="gramStart"/>
      <w:r>
        <w:rPr>
          <w:rFonts w:ascii="方正仿宋_GBK" w:eastAsia="方正仿宋_GBK" w:hAnsi="方正仿宋_GBK" w:cs="方正仿宋_GBK" w:hint="eastAsia"/>
          <w:b/>
          <w:bCs/>
          <w:kern w:val="0"/>
          <w:sz w:val="32"/>
          <w:szCs w:val="32"/>
        </w:rPr>
        <w:t>均应用</w:t>
      </w:r>
      <w:proofErr w:type="gramEnd"/>
      <w:r>
        <w:rPr>
          <w:rFonts w:ascii="方正仿宋_GBK" w:eastAsia="方正仿宋_GBK" w:hAnsi="方正仿宋_GBK" w:cs="方正仿宋_GBK" w:hint="eastAsia"/>
          <w:b/>
          <w:bCs/>
          <w:kern w:val="0"/>
          <w:sz w:val="32"/>
          <w:szCs w:val="32"/>
        </w:rPr>
        <w:t>信封分别密封。信封上注明项目名称、项目编号、供应商名称、“正本”、“副本”字样及“不准提前启封”字样。信封的封口须加盖响应人公章或授权代表签字</w:t>
      </w:r>
      <w:r>
        <w:rPr>
          <w:rFonts w:ascii="方正仿宋_GBK" w:eastAsia="方正仿宋_GBK" w:hAnsi="方正仿宋_GBK" w:cs="方正仿宋_GBK" w:hint="eastAsia"/>
          <w:kern w:val="0"/>
          <w:sz w:val="32"/>
          <w:szCs w:val="32"/>
        </w:rPr>
        <w:t>。拒绝接收未按规定制作和密封的响应文件。响应文件制作要求如下：</w:t>
      </w:r>
    </w:p>
    <w:p w:rsidR="008E7C14" w:rsidRDefault="008B1C06">
      <w:pPr>
        <w:numPr>
          <w:ilvl w:val="0"/>
          <w:numId w:val="2"/>
        </w:num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资质文件内容要求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一般资质文件内容要求</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）具有独立承担民事责任的能力；</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）具有良好的商业信誉和健全的财务会计制度；</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）具有履行合同所必需的设备和专业技术能力；</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）有依法缴纳税收和社会保障资金的良好记录；</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）参加政府采购活动前三年内，在经营活动中没有重大违法记录。</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w:t>
      </w:r>
      <w:r>
        <w:rPr>
          <w:rFonts w:ascii="方正仿宋_GBK" w:eastAsia="方正仿宋_GBK" w:hAnsi="方正仿宋_GBK" w:cs="方正仿宋_GBK" w:hint="eastAsia"/>
          <w:color w:val="000000"/>
          <w:sz w:val="32"/>
          <w:szCs w:val="32"/>
        </w:rPr>
        <w:t>2-5</w:t>
      </w:r>
      <w:r>
        <w:rPr>
          <w:rFonts w:ascii="方正仿宋_GBK" w:eastAsia="方正仿宋_GBK" w:hAnsi="方正仿宋_GBK" w:cs="方正仿宋_GBK" w:hint="eastAsia"/>
          <w:color w:val="000000"/>
          <w:sz w:val="32"/>
          <w:szCs w:val="32"/>
        </w:rPr>
        <w:t>项检查内容：响应人提供诚信声明（格式附后）。</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highlight w:val="yellow"/>
        </w:rPr>
        <w:t>特殊资格条件内容要求</w:t>
      </w:r>
    </w:p>
    <w:p w:rsidR="008E7C14" w:rsidRDefault="008B1C06">
      <w:pPr>
        <w:pStyle w:val="a6"/>
        <w:spacing w:line="440" w:lineRule="exact"/>
        <w:ind w:firstLine="482"/>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我院已部署纳龙心电信息管理系统，由厦门纳龙健康科技股份有限公司负责软件系统的开发、设计、实施、维护。现体检中心需增购</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台动态心电图监测仪，接入现有心电系统。设备基于软件系统运行，与现有软件系统的框架、代码和数据结构紧密耦合关联、不可拆分；且我院心电系统为纳龙公司自有知识产权产品，由于软件代码保密，不会对外公开，其他公</w:t>
      </w:r>
      <w:r>
        <w:rPr>
          <w:rFonts w:ascii="方正仿宋_GBK" w:eastAsia="方正仿宋_GBK" w:hAnsi="方正仿宋_GBK" w:cs="方正仿宋_GBK" w:hint="eastAsia"/>
          <w:color w:val="000000"/>
          <w:sz w:val="32"/>
          <w:szCs w:val="32"/>
        </w:rPr>
        <w:t>司无法提供稳定可靠的软硬件集成、开发和运维服务。因此，为保证硬件设备和软件系统运行的可靠性、稳定性和一致性，仍需采购纳</w:t>
      </w:r>
      <w:proofErr w:type="gramStart"/>
      <w:r>
        <w:rPr>
          <w:rFonts w:ascii="方正仿宋_GBK" w:eastAsia="方正仿宋_GBK" w:hAnsi="方正仿宋_GBK" w:cs="方正仿宋_GBK" w:hint="eastAsia"/>
          <w:color w:val="000000"/>
          <w:sz w:val="32"/>
          <w:szCs w:val="32"/>
        </w:rPr>
        <w:t>龙品牌</w:t>
      </w:r>
      <w:proofErr w:type="gramEnd"/>
      <w:r>
        <w:rPr>
          <w:rFonts w:ascii="方正仿宋_GBK" w:eastAsia="方正仿宋_GBK" w:hAnsi="方正仿宋_GBK" w:cs="方正仿宋_GBK" w:hint="eastAsia"/>
          <w:color w:val="000000"/>
          <w:sz w:val="32"/>
          <w:szCs w:val="32"/>
        </w:rPr>
        <w:t>动态心电。</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重庆市纳</w:t>
      </w:r>
      <w:proofErr w:type="gramStart"/>
      <w:r>
        <w:rPr>
          <w:rFonts w:ascii="方正仿宋_GBK" w:eastAsia="方正仿宋_GBK" w:hAnsi="方正仿宋_GBK" w:cs="方正仿宋_GBK" w:hint="eastAsia"/>
          <w:color w:val="000000"/>
          <w:sz w:val="32"/>
          <w:szCs w:val="32"/>
        </w:rPr>
        <w:t>龙科技</w:t>
      </w:r>
      <w:proofErr w:type="gramEnd"/>
      <w:r>
        <w:rPr>
          <w:rFonts w:ascii="方正仿宋_GBK" w:eastAsia="方正仿宋_GBK" w:hAnsi="方正仿宋_GBK" w:cs="方正仿宋_GBK" w:hint="eastAsia"/>
          <w:color w:val="000000"/>
          <w:sz w:val="32"/>
          <w:szCs w:val="32"/>
        </w:rPr>
        <w:t>有限公司为厦门纳龙健康科技股份有限公司在重庆地区的总代理，故本项目建议采用单一来源采购从重庆市纳</w:t>
      </w:r>
      <w:proofErr w:type="gramStart"/>
      <w:r>
        <w:rPr>
          <w:rFonts w:ascii="方正仿宋_GBK" w:eastAsia="方正仿宋_GBK" w:hAnsi="方正仿宋_GBK" w:cs="方正仿宋_GBK" w:hint="eastAsia"/>
          <w:color w:val="000000"/>
          <w:sz w:val="32"/>
          <w:szCs w:val="32"/>
        </w:rPr>
        <w:t>龙科技</w:t>
      </w:r>
      <w:proofErr w:type="gramEnd"/>
      <w:r>
        <w:rPr>
          <w:rFonts w:ascii="方正仿宋_GBK" w:eastAsia="方正仿宋_GBK" w:hAnsi="方正仿宋_GBK" w:cs="方正仿宋_GBK" w:hint="eastAsia"/>
          <w:color w:val="000000"/>
          <w:sz w:val="32"/>
          <w:szCs w:val="32"/>
        </w:rPr>
        <w:t>有限公司采购。</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（二）技术文件内容要求</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所投产品技术性能、技术指标介绍；</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所投产品与采购货物技术参数差异表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应对技术参数中的所有条款进行逐一应答，还需在“响应文件对应页码”栏内写明技术支持文件的页码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所投服务（与实际所投相符的货物）的彩色样本（</w:t>
      </w:r>
      <w:r>
        <w:rPr>
          <w:rFonts w:ascii="方正仿宋_GBK" w:eastAsia="方正仿宋_GBK" w:hAnsi="方正仿宋_GBK" w:cs="方正仿宋_GBK" w:hint="eastAsia"/>
          <w:sz w:val="32"/>
          <w:szCs w:val="32"/>
        </w:rPr>
        <w:t>复印、扫描无效）；</w:t>
      </w:r>
    </w:p>
    <w:p w:rsidR="008E7C14" w:rsidRDefault="008B1C0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技术方案中要求的其他资料。</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（三）报价表填写要求</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报价一览表（详见“附件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供应商在不超出经营范围且符合资质的情况下，对采购设备进行报价。报价要求为：</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对项目的报价应填报《报价一览表》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按照附件格式填写</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本次报价数量以单一来源采购通知书提供的计算，供应商一次性报出不得更改的唯一价格。</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本项目成交价为包干价，即服务基价、包装费、运输费、税费（含关税）、保险费、安装费、调试费、备品备件费、特殊工具费、保修期内的售后服务费、培训费等一切与</w:t>
      </w:r>
      <w:r>
        <w:rPr>
          <w:rFonts w:ascii="方正仿宋_GBK" w:eastAsia="方正仿宋_GBK" w:hAnsi="方正仿宋_GBK" w:cs="方正仿宋_GBK" w:hint="eastAsia"/>
          <w:sz w:val="32"/>
          <w:szCs w:val="32"/>
        </w:rPr>
        <w:lastRenderedPageBreak/>
        <w:t>此项目有关的所有费用。采购人只支付成交的费用，如发生其它费用一律</w:t>
      </w:r>
      <w:proofErr w:type="gramStart"/>
      <w:r>
        <w:rPr>
          <w:rFonts w:ascii="方正仿宋_GBK" w:eastAsia="方正仿宋_GBK" w:hAnsi="方正仿宋_GBK" w:cs="方正仿宋_GBK" w:hint="eastAsia"/>
          <w:sz w:val="32"/>
          <w:szCs w:val="32"/>
        </w:rPr>
        <w:t>由成交</w:t>
      </w:r>
      <w:proofErr w:type="gramEnd"/>
      <w:r>
        <w:rPr>
          <w:rFonts w:ascii="方正仿宋_GBK" w:eastAsia="方正仿宋_GBK" w:hAnsi="方正仿宋_GBK" w:cs="方正仿宋_GBK" w:hint="eastAsia"/>
          <w:sz w:val="32"/>
          <w:szCs w:val="32"/>
        </w:rPr>
        <w:t>供应商自理。</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报价表应由法人授权代表人签字并加盖单位公章，未签字或未加盖公章的，视为无效。报价表按“附件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”格式填写密封后递交，若大写与小写金额不一致，以大写金额为准</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总价金额与按单价汇总金额不一致的，以单价金额计算结果为准。</w:t>
      </w:r>
    </w:p>
    <w:p w:rsidR="008E7C14" w:rsidRDefault="008B1C06" w:rsidP="00911189">
      <w:pPr>
        <w:numPr>
          <w:ilvl w:val="0"/>
          <w:numId w:val="3"/>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无效报价情形</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（一）资质审查不合格的（</w:t>
      </w:r>
      <w:proofErr w:type="gramStart"/>
      <w:r>
        <w:rPr>
          <w:rFonts w:ascii="方正仿宋_GBK" w:eastAsia="方正仿宋_GBK" w:hAnsi="方正仿宋_GBK" w:cs="方正仿宋_GBK" w:hint="eastAsia"/>
          <w:sz w:val="32"/>
          <w:szCs w:val="32"/>
        </w:rPr>
        <w:t>即供应</w:t>
      </w:r>
      <w:proofErr w:type="gramEnd"/>
      <w:r>
        <w:rPr>
          <w:rFonts w:ascii="方正仿宋_GBK" w:eastAsia="方正仿宋_GBK" w:hAnsi="方正仿宋_GBK" w:cs="方正仿宋_GBK" w:hint="eastAsia"/>
          <w:sz w:val="32"/>
          <w:szCs w:val="32"/>
        </w:rPr>
        <w:t>商提交的资质文</w:t>
      </w:r>
      <w:r>
        <w:rPr>
          <w:rFonts w:ascii="方正仿宋_GBK" w:eastAsia="方正仿宋_GBK" w:hAnsi="方正仿宋_GBK" w:cs="方正仿宋_GBK" w:hint="eastAsia"/>
          <w:sz w:val="32"/>
          <w:szCs w:val="32"/>
        </w:rPr>
        <w:t>件不符合采购通知书资质文件内容要求的）；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（二）供应商超出营业范围议价的；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（三）响应文件未密封的；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（四）响应文件逾期送达的；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（五）响应文件与采购通知书实质性要求有严重背离的；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（六）没有按照通知书要求由供应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代表人或授权代表签字并加盖公章的；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（七）报价超过最高限价的；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（八）响应文件未按规定格式和要求填写，内容不全或字迹模糊，辨认不清而影响评标定标的；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（九）未完全响应本采购通知书技术方案及商务条款的；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（十）响应文件出现多个投报方案或报价的；</w:t>
      </w:r>
    </w:p>
    <w:p w:rsidR="008E7C14" w:rsidRDefault="008B1C06">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（十一）响应文件附有采购人不能接受的条件。</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七、成交办法</w:t>
      </w:r>
    </w:p>
    <w:p w:rsidR="008E7C14" w:rsidRDefault="008B1C06">
      <w:pPr>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在不超过最高限价且双方都能接受的价位下确定成交。</w:t>
      </w:r>
    </w:p>
    <w:p w:rsidR="008E7C14" w:rsidRDefault="008B1C06" w:rsidP="00911189">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八、签订采购合同</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成交供应商应</w:t>
      </w:r>
      <w:r>
        <w:rPr>
          <w:rFonts w:ascii="方正仿宋_GBK" w:eastAsia="方正仿宋_GBK" w:hAnsi="方正仿宋_GBK" w:cs="方正仿宋_GBK" w:hint="eastAsia"/>
          <w:b/>
          <w:bCs/>
          <w:color w:val="000000"/>
          <w:sz w:val="32"/>
          <w:szCs w:val="32"/>
        </w:rPr>
        <w:t>在公示期后领取成交通知书，在领取成交通知书后</w:t>
      </w:r>
      <w:r>
        <w:rPr>
          <w:rFonts w:ascii="方正仿宋_GBK" w:eastAsia="方正仿宋_GBK" w:hAnsi="方正仿宋_GBK" w:cs="方正仿宋_GBK" w:hint="eastAsia"/>
          <w:b/>
          <w:bCs/>
          <w:color w:val="000000"/>
          <w:sz w:val="32"/>
          <w:szCs w:val="32"/>
        </w:rPr>
        <w:t>10</w:t>
      </w:r>
      <w:r>
        <w:rPr>
          <w:rFonts w:ascii="方正仿宋_GBK" w:eastAsia="方正仿宋_GBK" w:hAnsi="方正仿宋_GBK" w:cs="方正仿宋_GBK" w:hint="eastAsia"/>
          <w:b/>
          <w:bCs/>
          <w:color w:val="000000"/>
          <w:sz w:val="32"/>
          <w:szCs w:val="32"/>
        </w:rPr>
        <w:t>个工作日内，按照采购通知书和其提交的响应文件与采购人签订采购合同</w:t>
      </w:r>
      <w:r>
        <w:rPr>
          <w:rFonts w:ascii="方正仿宋_GBK" w:eastAsia="方正仿宋_GBK" w:hAnsi="方正仿宋_GBK" w:cs="方正仿宋_GBK" w:hint="eastAsia"/>
          <w:color w:val="000000"/>
          <w:sz w:val="32"/>
          <w:szCs w:val="32"/>
        </w:rPr>
        <w:t>。成交供应商</w:t>
      </w:r>
      <w:r>
        <w:rPr>
          <w:rFonts w:ascii="方正仿宋_GBK" w:eastAsia="方正仿宋_GBK" w:hAnsi="方正仿宋_GBK" w:cs="方正仿宋_GBK" w:hint="eastAsia"/>
          <w:b/>
          <w:bCs/>
          <w:color w:val="000000"/>
          <w:sz w:val="32"/>
          <w:szCs w:val="32"/>
        </w:rPr>
        <w:t>逾期或拒绝领取成交通知书或者不按成交状态签订合同</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b/>
          <w:bCs/>
          <w:color w:val="000000"/>
          <w:sz w:val="32"/>
          <w:szCs w:val="32"/>
        </w:rPr>
        <w:t>视为自动放弃，并应承担相应责任</w:t>
      </w:r>
      <w:r>
        <w:rPr>
          <w:rFonts w:ascii="方正仿宋_GBK" w:eastAsia="方正仿宋_GBK" w:hAnsi="方正仿宋_GBK" w:cs="方正仿宋_GBK" w:hint="eastAsia"/>
          <w:color w:val="000000"/>
          <w:sz w:val="32"/>
          <w:szCs w:val="32"/>
        </w:rPr>
        <w:t>。</w:t>
      </w:r>
    </w:p>
    <w:p w:rsidR="008E7C14" w:rsidRDefault="008B1C06" w:rsidP="00911189">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九、履行合同</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（一）在整个项目实施过程中所发生的所有费用</w:t>
      </w:r>
      <w:proofErr w:type="gramStart"/>
      <w:r>
        <w:rPr>
          <w:rFonts w:ascii="方正仿宋_GBK" w:eastAsia="方正仿宋_GBK" w:hAnsi="方正仿宋_GBK" w:cs="方正仿宋_GBK" w:hint="eastAsia"/>
          <w:color w:val="000000"/>
          <w:sz w:val="32"/>
          <w:szCs w:val="32"/>
        </w:rPr>
        <w:t>由成交</w:t>
      </w:r>
      <w:proofErr w:type="gramEnd"/>
      <w:r>
        <w:rPr>
          <w:rFonts w:ascii="方正仿宋_GBK" w:eastAsia="方正仿宋_GBK" w:hAnsi="方正仿宋_GBK" w:cs="方正仿宋_GBK" w:hint="eastAsia"/>
          <w:color w:val="000000"/>
          <w:sz w:val="32"/>
          <w:szCs w:val="32"/>
        </w:rPr>
        <w:t>供应商负责。</w:t>
      </w:r>
    </w:p>
    <w:p w:rsidR="008E7C14" w:rsidRDefault="008B1C0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（二）成交供应商按技术方案相关要求提供技术服务。</w:t>
      </w:r>
    </w:p>
    <w:p w:rsidR="008E7C14" w:rsidRDefault="008B1C06">
      <w:pPr>
        <w:pStyle w:val="ac"/>
        <w:spacing w:line="440" w:lineRule="exact"/>
        <w:ind w:left="0" w:firstLineChars="196" w:firstLine="627"/>
        <w:jc w:val="left"/>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后按合同要求实施。</w:t>
      </w:r>
    </w:p>
    <w:p w:rsidR="008E7C14" w:rsidRDefault="008B1C06">
      <w:pPr>
        <w:pStyle w:val="ac"/>
        <w:spacing w:line="440" w:lineRule="exact"/>
        <w:ind w:left="0" w:firstLineChars="196" w:firstLine="627"/>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（四）成交供应商应在合同</w:t>
      </w:r>
      <w:proofErr w:type="gramStart"/>
      <w:r>
        <w:rPr>
          <w:rFonts w:ascii="方正仿宋_GBK" w:eastAsia="方正仿宋_GBK" w:hAnsi="方正仿宋_GBK" w:cs="方正仿宋_GBK" w:hint="eastAsia"/>
          <w:color w:val="000000"/>
          <w:sz w:val="32"/>
          <w:szCs w:val="32"/>
        </w:rPr>
        <w:t>签定</w:t>
      </w:r>
      <w:proofErr w:type="gramEnd"/>
      <w:r>
        <w:rPr>
          <w:rFonts w:ascii="方正仿宋_GBK" w:eastAsia="方正仿宋_GBK" w:hAnsi="方正仿宋_GBK" w:cs="方正仿宋_GBK" w:hint="eastAsia"/>
          <w:color w:val="000000"/>
          <w:sz w:val="32"/>
          <w:szCs w:val="32"/>
        </w:rPr>
        <w:t>后按采购人要求的时间和地点实施。</w:t>
      </w:r>
      <w:r>
        <w:rPr>
          <w:rFonts w:ascii="方正仿宋_GBK" w:eastAsia="方正仿宋_GBK" w:hAnsi="方正仿宋_GBK" w:cs="方正仿宋_GBK" w:hint="eastAsia"/>
          <w:sz w:val="32"/>
          <w:szCs w:val="32"/>
        </w:rPr>
        <w:t xml:space="preserve"> </w:t>
      </w:r>
    </w:p>
    <w:p w:rsidR="008E7C14" w:rsidRDefault="008B1C06" w:rsidP="00911189">
      <w:pPr>
        <w:spacing w:line="44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十、资金结算办法</w:t>
      </w:r>
    </w:p>
    <w:p w:rsidR="008E7C14" w:rsidRDefault="008B1C06">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按成交价格结算。</w:t>
      </w:r>
    </w:p>
    <w:p w:rsidR="008E7C14" w:rsidRDefault="008B1C06">
      <w:pPr>
        <w:pStyle w:val="a7"/>
        <w:spacing w:line="44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响应文件格式目录</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技术方案</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合同范本</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议价报名表</w:t>
      </w:r>
    </w:p>
    <w:p w:rsidR="008E7C14" w:rsidRDefault="008B1C06">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响应人廉洁承诺书</w:t>
      </w:r>
    </w:p>
    <w:p w:rsidR="008E7C14" w:rsidRDefault="008B1C06">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E7C14">
      <w:pPr>
        <w:pStyle w:val="a7"/>
        <w:spacing w:line="440" w:lineRule="exact"/>
        <w:rPr>
          <w:rFonts w:ascii="方正仿宋_GBK" w:eastAsia="方正仿宋_GBK" w:hAnsi="方正仿宋_GBK" w:cs="方正仿宋_GBK"/>
          <w:sz w:val="32"/>
          <w:szCs w:val="32"/>
        </w:rPr>
      </w:pPr>
    </w:p>
    <w:p w:rsidR="008E7C14" w:rsidRDefault="008B1C06">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rsidR="008E7C14" w:rsidRDefault="008B1C06">
      <w:pPr>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响应文件格式目录</w:t>
      </w:r>
    </w:p>
    <w:p w:rsidR="008E7C14" w:rsidRDefault="008E7C14">
      <w:pPr>
        <w:widowControl w:val="0"/>
        <w:spacing w:line="540" w:lineRule="exact"/>
        <w:rPr>
          <w:rFonts w:ascii="方正仿宋_GBK" w:eastAsia="方正仿宋_GBK" w:hAnsi="方正仿宋_GBK" w:cs="方正仿宋_GBK"/>
          <w:b/>
          <w:kern w:val="0"/>
          <w:sz w:val="32"/>
          <w:szCs w:val="32"/>
        </w:rPr>
      </w:pPr>
    </w:p>
    <w:p w:rsidR="008E7C14" w:rsidRDefault="008B1C06">
      <w:pPr>
        <w:snapToGrid w:val="0"/>
        <w:spacing w:line="500" w:lineRule="exact"/>
        <w:ind w:firstLine="57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一、资质文件</w:t>
      </w:r>
    </w:p>
    <w:p w:rsidR="008E7C14" w:rsidRDefault="008E7C14">
      <w:pPr>
        <w:snapToGrid w:val="0"/>
        <w:spacing w:line="500" w:lineRule="exact"/>
        <w:ind w:firstLine="570"/>
        <w:rPr>
          <w:rFonts w:ascii="方正仿宋_GBK" w:eastAsia="方正仿宋_GBK" w:hAnsi="方正仿宋_GBK" w:cs="方正仿宋_GBK"/>
          <w:sz w:val="32"/>
          <w:szCs w:val="32"/>
        </w:rPr>
      </w:pP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（一）营业执照复印件</w:t>
      </w:r>
    </w:p>
    <w:p w:rsidR="008E7C14" w:rsidRDefault="008E7C14">
      <w:pPr>
        <w:snapToGrid w:val="0"/>
        <w:spacing w:line="500" w:lineRule="exact"/>
        <w:ind w:firstLine="570"/>
        <w:rPr>
          <w:rFonts w:ascii="方正仿宋_GBK" w:eastAsia="方正仿宋_GBK" w:hAnsi="方正仿宋_GBK" w:cs="方正仿宋_GBK"/>
          <w:sz w:val="32"/>
          <w:szCs w:val="32"/>
        </w:rPr>
      </w:pP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（二）税务登记证复印件</w:t>
      </w:r>
    </w:p>
    <w:p w:rsidR="008E7C14" w:rsidRDefault="008E7C14">
      <w:pPr>
        <w:snapToGrid w:val="0"/>
        <w:spacing w:line="500" w:lineRule="exact"/>
        <w:ind w:firstLine="570"/>
        <w:rPr>
          <w:rFonts w:ascii="方正仿宋_GBK" w:eastAsia="方正仿宋_GBK" w:hAnsi="方正仿宋_GBK" w:cs="方正仿宋_GBK"/>
          <w:sz w:val="32"/>
          <w:szCs w:val="32"/>
        </w:rPr>
      </w:pP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（三）组织机构代码证复印件</w:t>
      </w: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说明：响应人按“三证合一”登记制度办理营业执照的，组织机构代码证和税务登记证以响应人所提供的法人营业执照（副本）复印件为准。</w:t>
      </w: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（注：以上复印件均需加盖单位印章，原件备查。若需要原件未能及时提供的，将导致资格审查不合格。）</w:t>
      </w:r>
    </w:p>
    <w:p w:rsidR="008E7C14" w:rsidRDefault="008B1C06">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（四）法定代表人身份证明书（格式）</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（法定代表人姓名）在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（职务名称）职务，是（供应商名称）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（供应商公章）</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8E7C14" w:rsidRDefault="008E7C14">
      <w:pPr>
        <w:widowControl w:val="0"/>
        <w:snapToGrid w:val="0"/>
        <w:spacing w:line="440" w:lineRule="exact"/>
        <w:ind w:firstLineChars="200" w:firstLine="64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（五）法定代表人授权委托书（格式）</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代表人名称）是</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响应人供应商名称）的法定代表人，特授权</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（被授权人姓名及身份证代码）代表我单位全权办理上述项目的响应、谈判、签约等具体工作，并签署全部有关文件、协议及合同。</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（签字或盖章）</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（附：被授权人身份证复印件）</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（六）诚信声明（格式）</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（采购机构名称）：</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（供应商名称）郑重声明，我公司具有良好的商业信誉和健全的财务会计制度，具有履行合同所必需的设备和专业技术能力，有依法缴纳税收</w:t>
      </w:r>
      <w:r>
        <w:rPr>
          <w:rFonts w:ascii="方正仿宋_GBK" w:eastAsia="方正仿宋_GBK" w:hAnsi="方正仿宋_GBK" w:cs="方正仿宋_GBK" w:hint="eastAsia"/>
          <w:sz w:val="32"/>
          <w:szCs w:val="32"/>
        </w:rPr>
        <w:t>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二、技术文件</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（一）响应货物技术性能、技术指标介绍；</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（二）采购与响应货物技术参数差异表</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kern w:val="0"/>
          <w:sz w:val="32"/>
          <w:szCs w:val="32"/>
        </w:rPr>
        <w:t xml:space="preserve">                      </w:t>
      </w:r>
    </w:p>
    <w:p w:rsidR="008E7C14" w:rsidRDefault="008B1C06">
      <w:pPr>
        <w:widowControl w:val="0"/>
        <w:spacing w:line="540" w:lineRule="exact"/>
        <w:ind w:firstLineChars="250" w:firstLine="80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40"/>
        <w:gridCol w:w="1623"/>
        <w:gridCol w:w="1627"/>
        <w:gridCol w:w="1220"/>
        <w:gridCol w:w="1363"/>
      </w:tblGrid>
      <w:tr w:rsidR="008E7C14">
        <w:trPr>
          <w:trHeight w:val="1000"/>
        </w:trPr>
        <w:tc>
          <w:tcPr>
            <w:tcW w:w="1565"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设备名称</w:t>
            </w:r>
          </w:p>
        </w:tc>
        <w:tc>
          <w:tcPr>
            <w:tcW w:w="1740"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采购货物</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服务技术参数</w:t>
            </w:r>
          </w:p>
        </w:tc>
        <w:tc>
          <w:tcPr>
            <w:tcW w:w="1623"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响应货物</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服务技术参数</w:t>
            </w:r>
          </w:p>
        </w:tc>
        <w:tc>
          <w:tcPr>
            <w:tcW w:w="1627"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差异或响应</w:t>
            </w:r>
          </w:p>
        </w:tc>
        <w:tc>
          <w:tcPr>
            <w:tcW w:w="1220"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差异说明</w:t>
            </w:r>
          </w:p>
        </w:tc>
        <w:tc>
          <w:tcPr>
            <w:tcW w:w="1363" w:type="dxa"/>
            <w:vAlign w:val="center"/>
          </w:tcPr>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响应文件对应页码</w:t>
            </w: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r w:rsidR="008E7C14">
        <w:trPr>
          <w:trHeight w:val="600"/>
        </w:trPr>
        <w:tc>
          <w:tcPr>
            <w:tcW w:w="1565"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8E7C14" w:rsidRDefault="008E7C14">
            <w:pPr>
              <w:widowControl w:val="0"/>
              <w:spacing w:line="540" w:lineRule="exact"/>
              <w:ind w:firstLineChars="250" w:firstLine="800"/>
              <w:rPr>
                <w:rFonts w:ascii="方正仿宋_GBK" w:eastAsia="方正仿宋_GBK" w:hAnsi="方正仿宋_GBK" w:cs="方正仿宋_GBK"/>
                <w:kern w:val="0"/>
                <w:sz w:val="32"/>
                <w:szCs w:val="32"/>
              </w:rPr>
            </w:pPr>
          </w:p>
        </w:tc>
      </w:tr>
    </w:tbl>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、应对技术方案中的所有条款进行逐一应答，还需在“响应文件对应页码”栏内写明技术支持文件的页码。</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、若无差异，请在“响应或差异”处填写响应。</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、若有差异，请在“响应或差异”处填写差异，技术参数优于采购文件要求的在“差异原因”处填写正偏离；相应技术参数低于采购文件要求的在“差异原因”处填写负偏离。</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br w:type="page"/>
      </w:r>
      <w:r>
        <w:rPr>
          <w:rFonts w:ascii="方正仿宋_GBK" w:eastAsia="方正仿宋_GBK" w:hAnsi="方正仿宋_GBK" w:cs="方正仿宋_GBK" w:hint="eastAsia"/>
          <w:sz w:val="32"/>
          <w:szCs w:val="32"/>
        </w:rPr>
        <w:lastRenderedPageBreak/>
        <w:t>三、报价文件</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（一）议价一览表</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项目编号：</w:t>
      </w:r>
      <w:r>
        <w:rPr>
          <w:rFonts w:ascii="方正仿宋_GBK" w:eastAsia="方正仿宋_GBK" w:hAnsi="方正仿宋_GBK" w:cs="方正仿宋_GBK" w:hint="eastAsia"/>
          <w:sz w:val="32"/>
          <w:szCs w:val="32"/>
          <w:u w:val="single"/>
        </w:rPr>
        <w:t xml:space="preserve">                            </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8E7C14" w:rsidRDefault="008E7C14">
      <w:pPr>
        <w:widowControl w:val="0"/>
        <w:spacing w:line="540" w:lineRule="exact"/>
        <w:rPr>
          <w:rFonts w:ascii="方正仿宋_GBK" w:eastAsia="方正仿宋_GBK" w:hAnsi="方正仿宋_GBK" w:cs="方正仿宋_GBK"/>
          <w:kern w:val="0"/>
          <w:sz w:val="32"/>
          <w:szCs w:val="32"/>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3579"/>
        <w:gridCol w:w="3232"/>
      </w:tblGrid>
      <w:tr w:rsidR="008E7C14">
        <w:trPr>
          <w:cantSplit/>
          <w:trHeight w:val="800"/>
        </w:trPr>
        <w:tc>
          <w:tcPr>
            <w:tcW w:w="2469" w:type="dxa"/>
            <w:gridSpan w:val="2"/>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响应人全称</w:t>
            </w:r>
          </w:p>
        </w:tc>
        <w:tc>
          <w:tcPr>
            <w:tcW w:w="6811" w:type="dxa"/>
            <w:gridSpan w:val="2"/>
            <w:vAlign w:val="center"/>
          </w:tcPr>
          <w:p w:rsidR="008E7C14" w:rsidRDefault="008E7C14">
            <w:pPr>
              <w:widowControl w:val="0"/>
              <w:rPr>
                <w:rFonts w:ascii="方正仿宋_GBK" w:eastAsia="方正仿宋_GBK" w:hAnsi="方正仿宋_GBK" w:cs="方正仿宋_GBK"/>
                <w:sz w:val="32"/>
                <w:szCs w:val="32"/>
              </w:rPr>
            </w:pPr>
          </w:p>
        </w:tc>
      </w:tr>
      <w:tr w:rsidR="008E7C14">
        <w:trPr>
          <w:cantSplit/>
          <w:trHeight w:val="800"/>
        </w:trPr>
        <w:tc>
          <w:tcPr>
            <w:tcW w:w="2448" w:type="dxa"/>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p>
        </w:tc>
        <w:tc>
          <w:tcPr>
            <w:tcW w:w="3600" w:type="dxa"/>
            <w:gridSpan w:val="2"/>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保修期</w:t>
            </w:r>
          </w:p>
        </w:tc>
        <w:tc>
          <w:tcPr>
            <w:tcW w:w="3232" w:type="dxa"/>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8E7C14">
        <w:trPr>
          <w:cantSplit/>
          <w:trHeight w:val="1475"/>
        </w:trPr>
        <w:tc>
          <w:tcPr>
            <w:tcW w:w="2448" w:type="dxa"/>
            <w:tcBorders>
              <w:bottom w:val="single" w:sz="4" w:space="0" w:color="auto"/>
            </w:tcBorders>
          </w:tcPr>
          <w:p w:rsidR="008E7C14" w:rsidRDefault="008E7C14">
            <w:pPr>
              <w:widowControl w:val="0"/>
              <w:rPr>
                <w:rFonts w:ascii="方正仿宋_GBK" w:eastAsia="方正仿宋_GBK" w:hAnsi="方正仿宋_GBK" w:cs="方正仿宋_GBK"/>
                <w:sz w:val="32"/>
                <w:szCs w:val="32"/>
              </w:rPr>
            </w:pPr>
          </w:p>
        </w:tc>
        <w:tc>
          <w:tcPr>
            <w:tcW w:w="3600" w:type="dxa"/>
            <w:gridSpan w:val="2"/>
            <w:tcBorders>
              <w:bottom w:val="single" w:sz="4" w:space="0" w:color="auto"/>
            </w:tcBorders>
          </w:tcPr>
          <w:p w:rsidR="008E7C14" w:rsidRDefault="008E7C14">
            <w:pPr>
              <w:widowControl w:val="0"/>
              <w:rPr>
                <w:rFonts w:ascii="方正仿宋_GBK" w:eastAsia="方正仿宋_GBK" w:hAnsi="方正仿宋_GBK" w:cs="方正仿宋_GBK"/>
                <w:sz w:val="32"/>
                <w:szCs w:val="32"/>
              </w:rPr>
            </w:pPr>
          </w:p>
        </w:tc>
        <w:tc>
          <w:tcPr>
            <w:tcW w:w="3232" w:type="dxa"/>
            <w:tcBorders>
              <w:bottom w:val="single" w:sz="4" w:space="0" w:color="auto"/>
            </w:tcBorders>
          </w:tcPr>
          <w:p w:rsidR="008E7C14" w:rsidRDefault="008E7C14">
            <w:pPr>
              <w:widowControl w:val="0"/>
              <w:rPr>
                <w:rFonts w:ascii="方正仿宋_GBK" w:eastAsia="方正仿宋_GBK" w:hAnsi="方正仿宋_GBK" w:cs="方正仿宋_GBK"/>
                <w:sz w:val="32"/>
                <w:szCs w:val="32"/>
              </w:rPr>
            </w:pPr>
          </w:p>
        </w:tc>
      </w:tr>
      <w:tr w:rsidR="008E7C14">
        <w:trPr>
          <w:cantSplit/>
          <w:trHeight w:val="1014"/>
        </w:trPr>
        <w:tc>
          <w:tcPr>
            <w:tcW w:w="2469" w:type="dxa"/>
            <w:gridSpan w:val="2"/>
            <w:tcBorders>
              <w:bottom w:val="single" w:sz="4" w:space="0" w:color="auto"/>
            </w:tcBorders>
            <w:vAlign w:val="center"/>
          </w:tcPr>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响应人响应价格</w:t>
            </w:r>
          </w:p>
          <w:p w:rsidR="008E7C14" w:rsidRDefault="008B1C06">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（人民币）</w:t>
            </w:r>
            <w:r>
              <w:rPr>
                <w:rFonts w:ascii="方正仿宋_GBK" w:eastAsia="方正仿宋_GBK" w:hAnsi="方正仿宋_GBK" w:cs="方正仿宋_GBK" w:hint="eastAsia"/>
                <w:sz w:val="32"/>
                <w:szCs w:val="32"/>
              </w:rPr>
              <w:t xml:space="preserve">  </w:t>
            </w:r>
          </w:p>
        </w:tc>
        <w:tc>
          <w:tcPr>
            <w:tcW w:w="6811" w:type="dxa"/>
            <w:gridSpan w:val="2"/>
            <w:tcBorders>
              <w:bottom w:val="single" w:sz="4" w:space="0" w:color="auto"/>
            </w:tcBorders>
            <w:vAlign w:val="center"/>
          </w:tcPr>
          <w:p w:rsidR="008E7C14" w:rsidRDefault="008B1C06">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小写：</w:t>
            </w:r>
          </w:p>
        </w:tc>
      </w:tr>
      <w:tr w:rsidR="008E7C14">
        <w:trPr>
          <w:cantSplit/>
          <w:trHeight w:val="1158"/>
        </w:trPr>
        <w:tc>
          <w:tcPr>
            <w:tcW w:w="9280" w:type="dxa"/>
            <w:gridSpan w:val="4"/>
          </w:tcPr>
          <w:p w:rsidR="008E7C14" w:rsidRDefault="008E7C14">
            <w:pPr>
              <w:widowControl w:val="0"/>
              <w:rPr>
                <w:rFonts w:ascii="方正仿宋_GBK" w:eastAsia="方正仿宋_GBK" w:hAnsi="方正仿宋_GBK" w:cs="方正仿宋_GBK"/>
                <w:sz w:val="32"/>
                <w:szCs w:val="32"/>
              </w:rPr>
            </w:pPr>
          </w:p>
          <w:p w:rsidR="008E7C14" w:rsidRDefault="008B1C06">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bl>
    <w:p w:rsidR="008E7C14" w:rsidRDefault="008E7C14">
      <w:pPr>
        <w:widowControl w:val="0"/>
        <w:spacing w:line="540" w:lineRule="exact"/>
        <w:rPr>
          <w:rFonts w:ascii="方正仿宋_GBK" w:eastAsia="方正仿宋_GBK" w:hAnsi="方正仿宋_GBK" w:cs="方正仿宋_GBK"/>
          <w:kern w:val="0"/>
          <w:sz w:val="32"/>
          <w:szCs w:val="32"/>
        </w:rPr>
      </w:pPr>
    </w:p>
    <w:p w:rsidR="008E7C14" w:rsidRDefault="008B1C06">
      <w:pPr>
        <w:widowControl w:val="0"/>
        <w:spacing w:line="540" w:lineRule="exact"/>
        <w:ind w:leftChars="228" w:left="5599" w:hangingChars="1600" w:hanging="51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响应单位法定代表人授权代表：</w:t>
      </w:r>
    </w:p>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（公章）</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（签名）</w:t>
      </w:r>
    </w:p>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p w:rsidR="008E7C14" w:rsidRDefault="008B1C06">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日</w:t>
      </w:r>
    </w:p>
    <w:p w:rsidR="008E7C14" w:rsidRDefault="008E7C14">
      <w:pPr>
        <w:widowControl w:val="0"/>
        <w:snapToGrid w:val="0"/>
        <w:spacing w:line="540" w:lineRule="exact"/>
        <w:rPr>
          <w:rFonts w:ascii="方正仿宋_GBK" w:eastAsia="方正仿宋_GBK" w:hAnsi="方正仿宋_GBK" w:cs="方正仿宋_GBK"/>
          <w:kern w:val="0"/>
          <w:sz w:val="32"/>
          <w:szCs w:val="32"/>
        </w:rPr>
      </w:pPr>
    </w:p>
    <w:p w:rsidR="008E7C14" w:rsidRDefault="008B1C06">
      <w:pPr>
        <w:spacing w:line="540" w:lineRule="exac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spacing w:val="20"/>
          <w:kern w:val="0"/>
          <w:sz w:val="32"/>
          <w:szCs w:val="32"/>
        </w:rPr>
        <w:t>说明：议价一览表在议价采购会上当众宣读，务必填写清楚、准确无误。</w:t>
      </w:r>
    </w:p>
    <w:p w:rsidR="008E7C14" w:rsidRDefault="008B1C0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2</w:t>
      </w:r>
    </w:p>
    <w:p w:rsidR="008E7C14" w:rsidRDefault="008B1C06">
      <w:pPr>
        <w:spacing w:line="52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sz w:val="32"/>
          <w:szCs w:val="32"/>
        </w:rPr>
        <w:t>动态心电图监测</w:t>
      </w:r>
      <w:proofErr w:type="gramStart"/>
      <w:r>
        <w:rPr>
          <w:rFonts w:asciiTheme="minorEastAsia" w:eastAsiaTheme="minorEastAsia" w:hAnsiTheme="minorEastAsia" w:cstheme="minorEastAsia" w:hint="eastAsia"/>
          <w:b/>
          <w:bCs/>
          <w:sz w:val="32"/>
          <w:szCs w:val="32"/>
        </w:rPr>
        <w:t>仪技术</w:t>
      </w:r>
      <w:proofErr w:type="gramEnd"/>
      <w:r>
        <w:rPr>
          <w:rFonts w:asciiTheme="minorEastAsia" w:eastAsiaTheme="minorEastAsia" w:hAnsiTheme="minorEastAsia" w:cstheme="minorEastAsia" w:hint="eastAsia"/>
          <w:b/>
          <w:bCs/>
          <w:sz w:val="32"/>
          <w:szCs w:val="32"/>
        </w:rPr>
        <w:t>方案</w:t>
      </w:r>
    </w:p>
    <w:p w:rsidR="008E7C14" w:rsidRDefault="008B1C06">
      <w:pPr>
        <w:spacing w:line="440" w:lineRule="exact"/>
        <w:ind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一、项目一览表</w:t>
      </w:r>
    </w:p>
    <w:tbl>
      <w:tblPr>
        <w:tblW w:w="8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870"/>
        <w:gridCol w:w="1065"/>
        <w:gridCol w:w="1830"/>
        <w:gridCol w:w="1980"/>
      </w:tblGrid>
      <w:tr w:rsidR="008E7C14">
        <w:trPr>
          <w:trHeight w:val="555"/>
        </w:trPr>
        <w:tc>
          <w:tcPr>
            <w:tcW w:w="2588" w:type="dxa"/>
          </w:tcPr>
          <w:p w:rsidR="008E7C14" w:rsidRDefault="008B1C06">
            <w:pPr>
              <w:adjustRightInd w:val="0"/>
              <w:ind w:firstLineChars="100" w:firstLine="241"/>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采购项目</w:t>
            </w:r>
          </w:p>
        </w:tc>
        <w:tc>
          <w:tcPr>
            <w:tcW w:w="870" w:type="dxa"/>
          </w:tcPr>
          <w:p w:rsidR="008E7C14" w:rsidRDefault="008B1C06">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单位</w:t>
            </w:r>
          </w:p>
        </w:tc>
        <w:tc>
          <w:tcPr>
            <w:tcW w:w="1065" w:type="dxa"/>
          </w:tcPr>
          <w:p w:rsidR="008E7C14" w:rsidRDefault="008B1C06">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数量</w:t>
            </w:r>
          </w:p>
        </w:tc>
        <w:tc>
          <w:tcPr>
            <w:tcW w:w="1830" w:type="dxa"/>
          </w:tcPr>
          <w:p w:rsidR="008E7C14" w:rsidRDefault="008B1C06">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最高限价</w:t>
            </w:r>
            <w:r>
              <w:rPr>
                <w:rFonts w:asciiTheme="minorEastAsia" w:eastAsiaTheme="minorEastAsia" w:hAnsiTheme="minorEastAsia" w:cstheme="minorEastAsia" w:hint="eastAsia"/>
                <w:b/>
                <w:bCs/>
                <w:kern w:val="0"/>
                <w:sz w:val="24"/>
              </w:rPr>
              <w:t>/</w:t>
            </w:r>
            <w:r>
              <w:rPr>
                <w:rFonts w:asciiTheme="minorEastAsia" w:eastAsiaTheme="minorEastAsia" w:hAnsiTheme="minorEastAsia" w:cstheme="minorEastAsia" w:hint="eastAsia"/>
                <w:b/>
                <w:bCs/>
                <w:kern w:val="0"/>
                <w:sz w:val="24"/>
              </w:rPr>
              <w:t>万元</w:t>
            </w:r>
          </w:p>
        </w:tc>
        <w:tc>
          <w:tcPr>
            <w:tcW w:w="1980" w:type="dxa"/>
          </w:tcPr>
          <w:p w:rsidR="008E7C14" w:rsidRDefault="008B1C06">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成交供应商数量</w:t>
            </w:r>
          </w:p>
        </w:tc>
      </w:tr>
      <w:tr w:rsidR="008E7C14">
        <w:trPr>
          <w:trHeight w:val="485"/>
        </w:trPr>
        <w:tc>
          <w:tcPr>
            <w:tcW w:w="2588" w:type="dxa"/>
          </w:tcPr>
          <w:p w:rsidR="008E7C14" w:rsidRDefault="008B1C06">
            <w:pPr>
              <w:spacing w:line="440" w:lineRule="exact"/>
              <w:jc w:val="center"/>
              <w:rPr>
                <w:rFonts w:ascii="宋体" w:hAnsi="宋体" w:cs="宋体"/>
                <w:kern w:val="0"/>
                <w:sz w:val="24"/>
              </w:rPr>
            </w:pPr>
            <w:r>
              <w:rPr>
                <w:rFonts w:ascii="宋体" w:hAnsi="宋体" w:cs="宋体" w:hint="eastAsia"/>
                <w:kern w:val="0"/>
                <w:sz w:val="24"/>
                <w:szCs w:val="24"/>
              </w:rPr>
              <w:t>动态心电图监测仪</w:t>
            </w:r>
          </w:p>
        </w:tc>
        <w:tc>
          <w:tcPr>
            <w:tcW w:w="870" w:type="dxa"/>
          </w:tcPr>
          <w:p w:rsidR="008E7C14" w:rsidRDefault="008B1C06">
            <w:pPr>
              <w:spacing w:line="440" w:lineRule="exact"/>
              <w:jc w:val="center"/>
              <w:rPr>
                <w:rFonts w:ascii="宋体" w:hAnsi="宋体" w:cs="宋体"/>
                <w:kern w:val="0"/>
                <w:sz w:val="24"/>
              </w:rPr>
            </w:pPr>
            <w:r>
              <w:rPr>
                <w:rFonts w:ascii="宋体" w:hAnsi="宋体" w:cs="宋体" w:hint="eastAsia"/>
                <w:kern w:val="0"/>
                <w:sz w:val="24"/>
                <w:szCs w:val="24"/>
              </w:rPr>
              <w:t>台</w:t>
            </w:r>
          </w:p>
        </w:tc>
        <w:tc>
          <w:tcPr>
            <w:tcW w:w="1065" w:type="dxa"/>
          </w:tcPr>
          <w:p w:rsidR="008E7C14" w:rsidRDefault="008B1C06">
            <w:pPr>
              <w:spacing w:line="440" w:lineRule="exact"/>
              <w:jc w:val="center"/>
              <w:rPr>
                <w:rFonts w:ascii="宋体" w:hAnsi="宋体" w:cs="宋体"/>
                <w:kern w:val="0"/>
                <w:sz w:val="24"/>
              </w:rPr>
            </w:pPr>
            <w:r>
              <w:rPr>
                <w:rFonts w:ascii="宋体" w:hAnsi="宋体" w:cs="宋体" w:hint="eastAsia"/>
                <w:kern w:val="0"/>
                <w:sz w:val="24"/>
              </w:rPr>
              <w:t>2</w:t>
            </w:r>
          </w:p>
        </w:tc>
        <w:tc>
          <w:tcPr>
            <w:tcW w:w="1830" w:type="dxa"/>
          </w:tcPr>
          <w:p w:rsidR="008E7C14" w:rsidRDefault="008B1C06">
            <w:pPr>
              <w:spacing w:line="440" w:lineRule="exact"/>
              <w:ind w:firstLineChars="300" w:firstLine="720"/>
              <w:rPr>
                <w:rFonts w:ascii="宋体" w:hAnsi="宋体" w:cs="宋体"/>
                <w:kern w:val="0"/>
                <w:sz w:val="24"/>
              </w:rPr>
            </w:pPr>
            <w:r>
              <w:rPr>
                <w:rFonts w:ascii="宋体" w:hAnsi="宋体" w:cs="宋体" w:hint="eastAsia"/>
                <w:kern w:val="0"/>
                <w:sz w:val="24"/>
                <w:szCs w:val="24"/>
              </w:rPr>
              <w:t>3.96</w:t>
            </w:r>
          </w:p>
        </w:tc>
        <w:tc>
          <w:tcPr>
            <w:tcW w:w="1980" w:type="dxa"/>
          </w:tcPr>
          <w:p w:rsidR="008E7C14" w:rsidRDefault="008B1C06">
            <w:pPr>
              <w:spacing w:line="440" w:lineRule="exact"/>
              <w:ind w:firstLineChars="300" w:firstLine="720"/>
              <w:jc w:val="center"/>
              <w:rPr>
                <w:rFonts w:ascii="宋体" w:hAnsi="宋体" w:cs="宋体"/>
                <w:kern w:val="0"/>
                <w:sz w:val="24"/>
              </w:rPr>
            </w:pPr>
            <w:r>
              <w:rPr>
                <w:rFonts w:ascii="宋体" w:hAnsi="宋体" w:cs="宋体" w:hint="eastAsia"/>
                <w:kern w:val="0"/>
                <w:sz w:val="24"/>
                <w:szCs w:val="24"/>
              </w:rPr>
              <w:t>1</w:t>
            </w:r>
          </w:p>
        </w:tc>
      </w:tr>
    </w:tbl>
    <w:p w:rsidR="008E7C14" w:rsidRDefault="008E7C14">
      <w:pPr>
        <w:rPr>
          <w:rStyle w:val="NormalCharacter"/>
          <w:rFonts w:ascii="宋体" w:hAnsi="宋体" w:cs="宋体"/>
          <w:b/>
          <w:bCs/>
          <w:kern w:val="0"/>
          <w:sz w:val="24"/>
        </w:rPr>
      </w:pPr>
    </w:p>
    <w:p w:rsidR="008E7C14" w:rsidRDefault="008B1C06">
      <w:pPr>
        <w:widowControl w:val="0"/>
        <w:spacing w:line="440" w:lineRule="exact"/>
        <w:ind w:firstLineChars="196" w:firstLine="47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二、技术参数要求</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w:t>
      </w:r>
      <w:r>
        <w:rPr>
          <w:rFonts w:ascii="宋体" w:hAnsi="宋体" w:cs="宋体" w:hint="eastAsia"/>
          <w:kern w:val="0"/>
          <w:sz w:val="24"/>
          <w:szCs w:val="28"/>
        </w:rPr>
        <w:t>、支持</w:t>
      </w:r>
      <w:proofErr w:type="gramStart"/>
      <w:r>
        <w:rPr>
          <w:rFonts w:ascii="宋体" w:hAnsi="宋体" w:cs="宋体" w:hint="eastAsia"/>
          <w:kern w:val="0"/>
          <w:sz w:val="24"/>
          <w:szCs w:val="28"/>
        </w:rPr>
        <w:t>十二导及三</w:t>
      </w:r>
      <w:proofErr w:type="gramEnd"/>
      <w:r>
        <w:rPr>
          <w:rFonts w:ascii="宋体" w:hAnsi="宋体" w:cs="宋体" w:hint="eastAsia"/>
          <w:kern w:val="0"/>
          <w:sz w:val="24"/>
          <w:szCs w:val="28"/>
        </w:rPr>
        <w:t>通道心电数据采集</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w:t>
      </w:r>
      <w:r>
        <w:rPr>
          <w:rFonts w:ascii="宋体" w:hAnsi="宋体" w:cs="宋体" w:hint="eastAsia"/>
          <w:kern w:val="0"/>
          <w:sz w:val="24"/>
          <w:szCs w:val="28"/>
        </w:rPr>
        <w:t>、采集设备具有显示屏，支持心电波形实时预览</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w:t>
      </w:r>
      <w:r>
        <w:rPr>
          <w:rFonts w:ascii="宋体" w:hAnsi="宋体" w:cs="宋体" w:hint="eastAsia"/>
          <w:kern w:val="0"/>
          <w:sz w:val="24"/>
          <w:szCs w:val="28"/>
        </w:rPr>
        <w:t>、采样精度≥</w:t>
      </w:r>
      <w:r>
        <w:rPr>
          <w:rFonts w:ascii="宋体" w:hAnsi="宋体" w:cs="宋体" w:hint="eastAsia"/>
          <w:kern w:val="0"/>
          <w:sz w:val="24"/>
          <w:szCs w:val="28"/>
        </w:rPr>
        <w:t>24</w:t>
      </w:r>
      <w:r>
        <w:rPr>
          <w:rFonts w:ascii="宋体" w:hAnsi="宋体" w:cs="宋体" w:hint="eastAsia"/>
          <w:kern w:val="0"/>
          <w:sz w:val="24"/>
          <w:szCs w:val="28"/>
        </w:rPr>
        <w:t>位（提供医疗器械注册检验证明）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4</w:t>
      </w:r>
      <w:r>
        <w:rPr>
          <w:rFonts w:ascii="宋体" w:hAnsi="宋体" w:cs="宋体" w:hint="eastAsia"/>
          <w:kern w:val="0"/>
          <w:sz w:val="24"/>
          <w:szCs w:val="28"/>
        </w:rPr>
        <w:t>、输入阻抗：≥</w:t>
      </w:r>
      <w:r>
        <w:rPr>
          <w:rFonts w:ascii="宋体" w:hAnsi="宋体" w:cs="宋体" w:hint="eastAsia"/>
          <w:kern w:val="0"/>
          <w:sz w:val="24"/>
          <w:szCs w:val="28"/>
        </w:rPr>
        <w:t>50M</w:t>
      </w:r>
      <w:r>
        <w:rPr>
          <w:rFonts w:ascii="宋体" w:hAnsi="宋体" w:cs="宋体" w:hint="eastAsia"/>
          <w:kern w:val="0"/>
          <w:sz w:val="24"/>
          <w:szCs w:val="28"/>
        </w:rPr>
        <w:t>Ω</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5</w:t>
      </w:r>
      <w:r>
        <w:rPr>
          <w:rFonts w:ascii="宋体" w:hAnsi="宋体" w:cs="宋体" w:hint="eastAsia"/>
          <w:kern w:val="0"/>
          <w:sz w:val="24"/>
          <w:szCs w:val="28"/>
        </w:rPr>
        <w:t>、耐极化电压：±</w:t>
      </w:r>
      <w:r>
        <w:rPr>
          <w:rFonts w:ascii="宋体" w:hAnsi="宋体" w:cs="宋体" w:hint="eastAsia"/>
          <w:kern w:val="0"/>
          <w:sz w:val="24"/>
          <w:szCs w:val="28"/>
        </w:rPr>
        <w:t>600mV</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6</w:t>
      </w:r>
      <w:r>
        <w:rPr>
          <w:rFonts w:ascii="宋体" w:hAnsi="宋体" w:cs="宋体" w:hint="eastAsia"/>
          <w:kern w:val="0"/>
          <w:sz w:val="24"/>
          <w:szCs w:val="28"/>
        </w:rPr>
        <w:t>、系统噪声：≤</w:t>
      </w:r>
      <w:r>
        <w:rPr>
          <w:rFonts w:ascii="宋体" w:hAnsi="宋体" w:cs="宋体" w:hint="eastAsia"/>
          <w:kern w:val="0"/>
          <w:sz w:val="24"/>
          <w:szCs w:val="28"/>
        </w:rPr>
        <w:t>15</w:t>
      </w:r>
      <w:r>
        <w:rPr>
          <w:rFonts w:ascii="宋体" w:hAnsi="宋体" w:cs="宋体" w:hint="eastAsia"/>
          <w:kern w:val="0"/>
          <w:sz w:val="24"/>
          <w:szCs w:val="28"/>
        </w:rPr>
        <w:t>μ</w:t>
      </w:r>
      <w:r>
        <w:rPr>
          <w:rFonts w:ascii="宋体" w:hAnsi="宋体" w:cs="宋体" w:hint="eastAsia"/>
          <w:kern w:val="0"/>
          <w:sz w:val="24"/>
          <w:szCs w:val="28"/>
        </w:rPr>
        <w:t>V</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7</w:t>
      </w:r>
      <w:r>
        <w:rPr>
          <w:rFonts w:ascii="宋体" w:hAnsi="宋体" w:cs="宋体" w:hint="eastAsia"/>
          <w:kern w:val="0"/>
          <w:sz w:val="24"/>
          <w:szCs w:val="28"/>
        </w:rPr>
        <w:t>、共模抑制比：＞</w:t>
      </w:r>
      <w:r>
        <w:rPr>
          <w:rFonts w:ascii="宋体" w:hAnsi="宋体" w:cs="宋体" w:hint="eastAsia"/>
          <w:kern w:val="0"/>
          <w:sz w:val="24"/>
          <w:szCs w:val="28"/>
        </w:rPr>
        <w:t>100dB</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8</w:t>
      </w:r>
      <w:r>
        <w:rPr>
          <w:rFonts w:ascii="宋体" w:hAnsi="宋体" w:cs="宋体" w:hint="eastAsia"/>
          <w:kern w:val="0"/>
          <w:sz w:val="24"/>
          <w:szCs w:val="28"/>
        </w:rPr>
        <w:t>、频率响应：</w:t>
      </w:r>
      <w:r>
        <w:rPr>
          <w:rFonts w:ascii="宋体" w:hAnsi="宋体" w:cs="宋体" w:hint="eastAsia"/>
          <w:kern w:val="0"/>
          <w:sz w:val="24"/>
          <w:szCs w:val="28"/>
        </w:rPr>
        <w:t>0.05Hz-100Hz</w:t>
      </w:r>
      <w:r>
        <w:rPr>
          <w:rFonts w:ascii="宋体" w:hAnsi="宋体" w:cs="宋体" w:hint="eastAsia"/>
          <w:kern w:val="0"/>
          <w:sz w:val="24"/>
          <w:szCs w:val="28"/>
        </w:rPr>
        <w:t>（提供医疗器械注册检验证明）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9</w:t>
      </w:r>
      <w:r>
        <w:rPr>
          <w:rFonts w:ascii="宋体" w:hAnsi="宋体" w:cs="宋体" w:hint="eastAsia"/>
          <w:kern w:val="0"/>
          <w:sz w:val="24"/>
          <w:szCs w:val="28"/>
        </w:rPr>
        <w:t>、支持起搏脉冲显示能力（提供医疗器械注册检验证明）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10</w:t>
      </w:r>
      <w:r>
        <w:rPr>
          <w:rFonts w:ascii="宋体" w:hAnsi="宋体" w:cs="宋体" w:hint="eastAsia"/>
          <w:kern w:val="0"/>
          <w:sz w:val="24"/>
          <w:szCs w:val="28"/>
        </w:rPr>
        <w:t>、数据采集功能：能够连续</w:t>
      </w:r>
      <w:r>
        <w:rPr>
          <w:rFonts w:ascii="宋体" w:hAnsi="宋体" w:cs="宋体" w:hint="eastAsia"/>
          <w:kern w:val="0"/>
          <w:sz w:val="24"/>
          <w:szCs w:val="28"/>
        </w:rPr>
        <w:t>24</w:t>
      </w:r>
      <w:r>
        <w:rPr>
          <w:rFonts w:ascii="宋体" w:hAnsi="宋体" w:cs="宋体" w:hint="eastAsia"/>
          <w:kern w:val="0"/>
          <w:sz w:val="24"/>
          <w:szCs w:val="28"/>
        </w:rPr>
        <w:t>小时不间断采集和存储心电数据。</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11</w:t>
      </w:r>
      <w:r>
        <w:rPr>
          <w:rFonts w:ascii="宋体" w:hAnsi="宋体" w:cs="宋体" w:hint="eastAsia"/>
          <w:kern w:val="0"/>
          <w:sz w:val="24"/>
          <w:szCs w:val="28"/>
        </w:rPr>
        <w:t>、</w:t>
      </w:r>
      <w:proofErr w:type="gramStart"/>
      <w:r>
        <w:rPr>
          <w:rFonts w:ascii="宋体" w:hAnsi="宋体" w:cs="宋体" w:hint="eastAsia"/>
          <w:kern w:val="0"/>
          <w:sz w:val="24"/>
          <w:szCs w:val="28"/>
        </w:rPr>
        <w:t>支持蓝牙传输</w:t>
      </w:r>
      <w:proofErr w:type="gramEnd"/>
      <w:r>
        <w:rPr>
          <w:rFonts w:ascii="宋体" w:hAnsi="宋体" w:cs="宋体" w:hint="eastAsia"/>
          <w:kern w:val="0"/>
          <w:sz w:val="24"/>
          <w:szCs w:val="28"/>
        </w:rPr>
        <w:t>功能，将波形数据通过</w:t>
      </w:r>
      <w:proofErr w:type="gramStart"/>
      <w:r>
        <w:rPr>
          <w:rFonts w:ascii="宋体" w:hAnsi="宋体" w:cs="宋体" w:hint="eastAsia"/>
          <w:kern w:val="0"/>
          <w:sz w:val="24"/>
          <w:szCs w:val="28"/>
        </w:rPr>
        <w:t>蓝牙方式</w:t>
      </w:r>
      <w:proofErr w:type="gramEnd"/>
      <w:r>
        <w:rPr>
          <w:rFonts w:ascii="宋体" w:hAnsi="宋体" w:cs="宋体" w:hint="eastAsia"/>
          <w:kern w:val="0"/>
          <w:sz w:val="24"/>
          <w:szCs w:val="28"/>
        </w:rPr>
        <w:t>实时传输到外部终端（提供医疗器械注册检验证明）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12</w:t>
      </w:r>
      <w:r>
        <w:rPr>
          <w:rFonts w:ascii="宋体" w:hAnsi="宋体" w:cs="宋体" w:hint="eastAsia"/>
          <w:kern w:val="0"/>
          <w:sz w:val="24"/>
          <w:szCs w:val="28"/>
        </w:rPr>
        <w:t>、支持</w:t>
      </w:r>
      <w:r>
        <w:rPr>
          <w:rFonts w:ascii="宋体" w:hAnsi="宋体" w:cs="宋体" w:hint="eastAsia"/>
          <w:kern w:val="0"/>
          <w:sz w:val="24"/>
          <w:szCs w:val="28"/>
        </w:rPr>
        <w:t>NFC</w:t>
      </w:r>
      <w:r>
        <w:rPr>
          <w:rFonts w:ascii="宋体" w:hAnsi="宋体" w:cs="宋体" w:hint="eastAsia"/>
          <w:kern w:val="0"/>
          <w:sz w:val="24"/>
          <w:szCs w:val="28"/>
        </w:rPr>
        <w:t>标签功能，可通过</w:t>
      </w:r>
      <w:r>
        <w:rPr>
          <w:rFonts w:ascii="宋体" w:hAnsi="宋体" w:cs="宋体" w:hint="eastAsia"/>
          <w:kern w:val="0"/>
          <w:sz w:val="24"/>
          <w:szCs w:val="28"/>
        </w:rPr>
        <w:t>NFC</w:t>
      </w:r>
      <w:r>
        <w:rPr>
          <w:rFonts w:ascii="宋体" w:hAnsi="宋体" w:cs="宋体" w:hint="eastAsia"/>
          <w:kern w:val="0"/>
          <w:sz w:val="24"/>
          <w:szCs w:val="28"/>
        </w:rPr>
        <w:t>读卡设备快速识别设备，</w:t>
      </w:r>
      <w:proofErr w:type="gramStart"/>
      <w:r>
        <w:rPr>
          <w:rFonts w:ascii="宋体" w:hAnsi="宋体" w:cs="宋体" w:hint="eastAsia"/>
          <w:kern w:val="0"/>
          <w:sz w:val="24"/>
          <w:szCs w:val="28"/>
        </w:rPr>
        <w:t>提高挂盒效率</w:t>
      </w:r>
      <w:proofErr w:type="gramEnd"/>
      <w:r>
        <w:rPr>
          <w:rFonts w:ascii="宋体" w:hAnsi="宋体" w:cs="宋体" w:hint="eastAsia"/>
          <w:kern w:val="0"/>
          <w:sz w:val="24"/>
          <w:szCs w:val="28"/>
        </w:rPr>
        <w:t>（提供医疗器械注册检验证明）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13</w:t>
      </w:r>
      <w:r>
        <w:rPr>
          <w:rFonts w:ascii="宋体" w:hAnsi="宋体" w:cs="宋体" w:hint="eastAsia"/>
          <w:kern w:val="0"/>
          <w:sz w:val="24"/>
          <w:szCs w:val="28"/>
        </w:rPr>
        <w:t>、动态心电诊断可自动分析心电图数据，可以自动识别的心搏类型包括正常、房早、室早、房颤、起搏和伪差</w:t>
      </w:r>
      <w:r>
        <w:rPr>
          <w:rFonts w:ascii="宋体" w:hAnsi="宋体" w:cs="宋体" w:hint="eastAsia"/>
          <w:kern w:val="0"/>
          <w:sz w:val="24"/>
          <w:szCs w:val="28"/>
        </w:rPr>
        <w:t>;</w:t>
      </w:r>
      <w:r>
        <w:rPr>
          <w:rFonts w:ascii="宋体" w:hAnsi="宋体" w:cs="宋体" w:hint="eastAsia"/>
          <w:kern w:val="0"/>
          <w:sz w:val="24"/>
          <w:szCs w:val="28"/>
        </w:rPr>
        <w:t>自动分析功能经过临床功能实验，并取得医疗器械注册证。（提供医疗器械注册证证明）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14</w:t>
      </w:r>
      <w:r>
        <w:rPr>
          <w:rFonts w:ascii="宋体" w:hAnsi="宋体" w:cs="宋体" w:hint="eastAsia"/>
          <w:kern w:val="0"/>
          <w:sz w:val="24"/>
          <w:szCs w:val="28"/>
        </w:rPr>
        <w:t>、支持</w:t>
      </w:r>
      <w:r>
        <w:rPr>
          <w:rFonts w:ascii="宋体" w:hAnsi="宋体" w:cs="宋体" w:hint="eastAsia"/>
          <w:kern w:val="0"/>
          <w:sz w:val="24"/>
          <w:szCs w:val="28"/>
        </w:rPr>
        <w:t>P</w:t>
      </w:r>
      <w:r>
        <w:rPr>
          <w:rFonts w:ascii="宋体" w:hAnsi="宋体" w:cs="宋体" w:hint="eastAsia"/>
          <w:kern w:val="0"/>
          <w:sz w:val="24"/>
          <w:szCs w:val="28"/>
        </w:rPr>
        <w:t>波反混淆快速区分</w:t>
      </w:r>
      <w:r>
        <w:rPr>
          <w:rFonts w:ascii="宋体" w:hAnsi="宋体" w:cs="宋体" w:hint="eastAsia"/>
          <w:kern w:val="0"/>
          <w:sz w:val="24"/>
          <w:szCs w:val="28"/>
        </w:rPr>
        <w:t>P</w:t>
      </w:r>
      <w:r>
        <w:rPr>
          <w:rFonts w:ascii="宋体" w:hAnsi="宋体" w:cs="宋体" w:hint="eastAsia"/>
          <w:kern w:val="0"/>
          <w:sz w:val="24"/>
          <w:szCs w:val="28"/>
        </w:rPr>
        <w:t>波形态差异心搏；</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15</w:t>
      </w:r>
      <w:r>
        <w:rPr>
          <w:rFonts w:ascii="宋体" w:hAnsi="宋体" w:cs="宋体" w:hint="eastAsia"/>
          <w:kern w:val="0"/>
          <w:sz w:val="24"/>
          <w:szCs w:val="28"/>
        </w:rPr>
        <w:t>、动态心电支持模板分析，并可按照提前量、代偿间隙、</w:t>
      </w:r>
      <w:r>
        <w:rPr>
          <w:rFonts w:ascii="宋体" w:hAnsi="宋体" w:cs="宋体" w:hint="eastAsia"/>
          <w:kern w:val="0"/>
          <w:sz w:val="24"/>
          <w:szCs w:val="28"/>
        </w:rPr>
        <w:t>QRS</w:t>
      </w:r>
      <w:r>
        <w:rPr>
          <w:rFonts w:ascii="宋体" w:hAnsi="宋体" w:cs="宋体" w:hint="eastAsia"/>
          <w:kern w:val="0"/>
          <w:sz w:val="24"/>
          <w:szCs w:val="28"/>
        </w:rPr>
        <w:t>面积、宽度等方式排序</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16</w:t>
      </w:r>
      <w:r>
        <w:rPr>
          <w:rFonts w:ascii="宋体" w:hAnsi="宋体" w:cs="宋体" w:hint="eastAsia"/>
          <w:kern w:val="0"/>
          <w:sz w:val="24"/>
          <w:szCs w:val="28"/>
        </w:rPr>
        <w:t>、支持导联纠错功能；</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17</w:t>
      </w:r>
      <w:r>
        <w:rPr>
          <w:rFonts w:ascii="宋体" w:hAnsi="宋体" w:cs="宋体" w:hint="eastAsia"/>
          <w:kern w:val="0"/>
          <w:sz w:val="24"/>
          <w:szCs w:val="28"/>
        </w:rPr>
        <w:t>、组合散点图，通过每个心搏的特征选择相应的心搏参数（心搏可选提前量、</w:t>
      </w:r>
      <w:r>
        <w:rPr>
          <w:rFonts w:ascii="宋体" w:hAnsi="宋体" w:cs="宋体" w:hint="eastAsia"/>
          <w:kern w:val="0"/>
          <w:sz w:val="24"/>
          <w:szCs w:val="28"/>
        </w:rPr>
        <w:t>R</w:t>
      </w:r>
      <w:r>
        <w:rPr>
          <w:rFonts w:ascii="宋体" w:hAnsi="宋体" w:cs="宋体" w:hint="eastAsia"/>
          <w:kern w:val="0"/>
          <w:sz w:val="24"/>
          <w:szCs w:val="28"/>
        </w:rPr>
        <w:t>波和</w:t>
      </w:r>
      <w:r>
        <w:rPr>
          <w:rFonts w:ascii="宋体" w:hAnsi="宋体" w:cs="宋体" w:hint="eastAsia"/>
          <w:kern w:val="0"/>
          <w:sz w:val="24"/>
          <w:szCs w:val="28"/>
        </w:rPr>
        <w:t>S</w:t>
      </w:r>
      <w:r>
        <w:rPr>
          <w:rFonts w:ascii="宋体" w:hAnsi="宋体" w:cs="宋体" w:hint="eastAsia"/>
          <w:kern w:val="0"/>
          <w:sz w:val="24"/>
          <w:szCs w:val="28"/>
        </w:rPr>
        <w:t>波幅度、间期、代偿间期、</w:t>
      </w:r>
      <w:r>
        <w:rPr>
          <w:rFonts w:ascii="宋体" w:hAnsi="宋体" w:cs="宋体" w:hint="eastAsia"/>
          <w:kern w:val="0"/>
          <w:sz w:val="24"/>
          <w:szCs w:val="28"/>
        </w:rPr>
        <w:t>QRS</w:t>
      </w:r>
      <w:r>
        <w:rPr>
          <w:rFonts w:ascii="宋体" w:hAnsi="宋体" w:cs="宋体" w:hint="eastAsia"/>
          <w:kern w:val="0"/>
          <w:sz w:val="24"/>
          <w:szCs w:val="28"/>
        </w:rPr>
        <w:t>面积、宽度等方式作为</w:t>
      </w:r>
      <w:r>
        <w:rPr>
          <w:rFonts w:ascii="宋体" w:hAnsi="宋体" w:cs="宋体" w:hint="eastAsia"/>
          <w:kern w:val="0"/>
          <w:sz w:val="24"/>
          <w:szCs w:val="28"/>
        </w:rPr>
        <w:t>X</w:t>
      </w:r>
      <w:r>
        <w:rPr>
          <w:rFonts w:ascii="宋体" w:hAnsi="宋体" w:cs="宋体" w:hint="eastAsia"/>
          <w:kern w:val="0"/>
          <w:sz w:val="24"/>
          <w:szCs w:val="28"/>
        </w:rPr>
        <w:t>、</w:t>
      </w:r>
      <w:r>
        <w:rPr>
          <w:rFonts w:ascii="宋体" w:hAnsi="宋体" w:cs="宋体" w:hint="eastAsia"/>
          <w:kern w:val="0"/>
          <w:sz w:val="24"/>
          <w:szCs w:val="28"/>
        </w:rPr>
        <w:t>Y</w:t>
      </w:r>
      <w:r>
        <w:rPr>
          <w:rFonts w:ascii="宋体" w:hAnsi="宋体" w:cs="宋体" w:hint="eastAsia"/>
          <w:kern w:val="0"/>
          <w:sz w:val="24"/>
          <w:szCs w:val="28"/>
        </w:rPr>
        <w:t>轴坐标），形成不同的吸引子，快速区分形态不一样的心搏；（提供软件界面截</w:t>
      </w:r>
      <w:proofErr w:type="gramStart"/>
      <w:r>
        <w:rPr>
          <w:rFonts w:ascii="宋体" w:hAnsi="宋体" w:cs="宋体" w:hint="eastAsia"/>
          <w:kern w:val="0"/>
          <w:sz w:val="24"/>
          <w:szCs w:val="28"/>
        </w:rPr>
        <w:t>图证明</w:t>
      </w:r>
      <w:proofErr w:type="gramEnd"/>
      <w:r>
        <w:rPr>
          <w:rFonts w:ascii="宋体" w:hAnsi="宋体" w:cs="宋体" w:hint="eastAsia"/>
          <w:kern w:val="0"/>
          <w:sz w:val="24"/>
          <w:szCs w:val="28"/>
        </w:rPr>
        <w:t>材料）</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18</w:t>
      </w:r>
      <w:r>
        <w:rPr>
          <w:rFonts w:ascii="宋体" w:hAnsi="宋体" w:cs="宋体" w:hint="eastAsia"/>
          <w:kern w:val="0"/>
          <w:sz w:val="24"/>
          <w:szCs w:val="28"/>
        </w:rPr>
        <w:t>、支持房颤默认自动分析；</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19</w:t>
      </w:r>
      <w:r>
        <w:rPr>
          <w:rFonts w:ascii="宋体" w:hAnsi="宋体" w:cs="宋体" w:hint="eastAsia"/>
          <w:kern w:val="0"/>
          <w:sz w:val="24"/>
          <w:szCs w:val="28"/>
        </w:rPr>
        <w:t>、支持通过</w:t>
      </w:r>
      <w:proofErr w:type="gramStart"/>
      <w:r>
        <w:rPr>
          <w:rFonts w:ascii="宋体" w:hAnsi="宋体" w:cs="宋体" w:hint="eastAsia"/>
          <w:kern w:val="0"/>
          <w:sz w:val="24"/>
          <w:szCs w:val="28"/>
        </w:rPr>
        <w:t>独立房</w:t>
      </w:r>
      <w:proofErr w:type="gramEnd"/>
      <w:r>
        <w:rPr>
          <w:rFonts w:ascii="宋体" w:hAnsi="宋体" w:cs="宋体" w:hint="eastAsia"/>
          <w:kern w:val="0"/>
          <w:sz w:val="24"/>
          <w:szCs w:val="28"/>
        </w:rPr>
        <w:t>颤模块快速批量编辑阵发性房颤；</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20</w:t>
      </w:r>
      <w:r>
        <w:rPr>
          <w:rFonts w:ascii="宋体" w:hAnsi="宋体" w:cs="宋体" w:hint="eastAsia"/>
          <w:kern w:val="0"/>
          <w:sz w:val="24"/>
          <w:szCs w:val="28"/>
        </w:rPr>
        <w:t>、提供并行分规测量工具；提供放大镜工具；</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lastRenderedPageBreak/>
        <w:t>21</w:t>
      </w:r>
      <w:r>
        <w:rPr>
          <w:rFonts w:ascii="宋体" w:hAnsi="宋体" w:cs="宋体" w:hint="eastAsia"/>
          <w:kern w:val="0"/>
          <w:sz w:val="24"/>
          <w:szCs w:val="28"/>
        </w:rPr>
        <w:t>、支持心律失常</w:t>
      </w:r>
      <w:r>
        <w:rPr>
          <w:rFonts w:ascii="宋体" w:hAnsi="宋体" w:cs="宋体" w:hint="eastAsia"/>
          <w:kern w:val="0"/>
          <w:sz w:val="24"/>
          <w:szCs w:val="28"/>
        </w:rPr>
        <w:t>AI</w:t>
      </w:r>
      <w:r>
        <w:rPr>
          <w:rFonts w:ascii="宋体" w:hAnsi="宋体" w:cs="宋体" w:hint="eastAsia"/>
          <w:kern w:val="0"/>
          <w:sz w:val="24"/>
          <w:szCs w:val="28"/>
        </w:rPr>
        <w:t>分析，自动分析心电图数据识别并标记心搏</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22</w:t>
      </w:r>
      <w:r>
        <w:rPr>
          <w:rFonts w:ascii="宋体" w:hAnsi="宋体" w:cs="宋体" w:hint="eastAsia"/>
          <w:kern w:val="0"/>
          <w:sz w:val="24"/>
          <w:szCs w:val="28"/>
        </w:rPr>
        <w:t>、</w:t>
      </w:r>
      <w:r>
        <w:rPr>
          <w:rFonts w:ascii="宋体" w:hAnsi="宋体" w:cs="宋体" w:hint="eastAsia"/>
          <w:kern w:val="0"/>
          <w:sz w:val="24"/>
          <w:szCs w:val="28"/>
        </w:rPr>
        <w:t>K</w:t>
      </w:r>
      <w:r>
        <w:rPr>
          <w:rFonts w:ascii="宋体" w:hAnsi="宋体" w:cs="宋体" w:hint="eastAsia"/>
          <w:kern w:val="0"/>
          <w:sz w:val="24"/>
          <w:szCs w:val="28"/>
        </w:rPr>
        <w:t>线图：支持以</w:t>
      </w:r>
      <w:r>
        <w:rPr>
          <w:rFonts w:ascii="宋体" w:hAnsi="宋体" w:cs="宋体" w:hint="eastAsia"/>
          <w:kern w:val="0"/>
          <w:sz w:val="24"/>
          <w:szCs w:val="28"/>
        </w:rPr>
        <w:t>K</w:t>
      </w:r>
      <w:r>
        <w:rPr>
          <w:rFonts w:ascii="宋体" w:hAnsi="宋体" w:cs="宋体" w:hint="eastAsia"/>
          <w:kern w:val="0"/>
          <w:sz w:val="24"/>
          <w:szCs w:val="28"/>
        </w:rPr>
        <w:t>线图的方式展示心搏间期变化</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23</w:t>
      </w:r>
      <w:r>
        <w:rPr>
          <w:rFonts w:ascii="宋体" w:hAnsi="宋体" w:cs="宋体" w:hint="eastAsia"/>
          <w:kern w:val="0"/>
          <w:sz w:val="24"/>
          <w:szCs w:val="28"/>
        </w:rPr>
        <w:t>、栅栏图：支持以柱状图</w:t>
      </w:r>
      <w:r>
        <w:rPr>
          <w:rFonts w:ascii="宋体" w:hAnsi="宋体" w:cs="宋体" w:hint="eastAsia"/>
          <w:kern w:val="0"/>
          <w:sz w:val="24"/>
          <w:szCs w:val="28"/>
        </w:rPr>
        <w:t>的形式展示一段时间的平均心率</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24</w:t>
      </w:r>
      <w:r>
        <w:rPr>
          <w:rFonts w:ascii="宋体" w:hAnsi="宋体" w:cs="宋体" w:hint="eastAsia"/>
          <w:kern w:val="0"/>
          <w:sz w:val="24"/>
          <w:szCs w:val="28"/>
        </w:rPr>
        <w:t>、支持不同心</w:t>
      </w:r>
      <w:proofErr w:type="gramStart"/>
      <w:r>
        <w:rPr>
          <w:rFonts w:ascii="宋体" w:hAnsi="宋体" w:cs="宋体" w:hint="eastAsia"/>
          <w:kern w:val="0"/>
          <w:sz w:val="24"/>
          <w:szCs w:val="28"/>
        </w:rPr>
        <w:t>搏</w:t>
      </w:r>
      <w:proofErr w:type="gramEnd"/>
      <w:r>
        <w:rPr>
          <w:rFonts w:ascii="宋体" w:hAnsi="宋体" w:cs="宋体" w:hint="eastAsia"/>
          <w:kern w:val="0"/>
          <w:sz w:val="24"/>
          <w:szCs w:val="28"/>
        </w:rPr>
        <w:t>分类模板整体叠加反混淆，快速定位异常心博</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25</w:t>
      </w:r>
      <w:r>
        <w:rPr>
          <w:rFonts w:ascii="宋体" w:hAnsi="宋体" w:cs="宋体" w:hint="eastAsia"/>
          <w:kern w:val="0"/>
          <w:sz w:val="24"/>
          <w:szCs w:val="28"/>
        </w:rPr>
        <w:t>、支持多型</w:t>
      </w:r>
      <w:proofErr w:type="gramStart"/>
      <w:r>
        <w:rPr>
          <w:rFonts w:ascii="宋体" w:hAnsi="宋体" w:cs="宋体" w:hint="eastAsia"/>
          <w:kern w:val="0"/>
          <w:sz w:val="24"/>
          <w:szCs w:val="28"/>
        </w:rPr>
        <w:t>性室早</w:t>
      </w:r>
      <w:proofErr w:type="gramEnd"/>
      <w:r>
        <w:rPr>
          <w:rFonts w:ascii="宋体" w:hAnsi="宋体" w:cs="宋体" w:hint="eastAsia"/>
          <w:kern w:val="0"/>
          <w:sz w:val="24"/>
          <w:szCs w:val="28"/>
        </w:rPr>
        <w:t>精准分类</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26</w:t>
      </w:r>
      <w:r>
        <w:rPr>
          <w:rFonts w:ascii="宋体" w:hAnsi="宋体" w:cs="宋体" w:hint="eastAsia"/>
          <w:kern w:val="0"/>
          <w:sz w:val="24"/>
          <w:szCs w:val="28"/>
        </w:rPr>
        <w:t>、支持拖动整个模版批量修改、合并心搏</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27</w:t>
      </w:r>
      <w:r>
        <w:rPr>
          <w:rFonts w:ascii="宋体" w:hAnsi="宋体" w:cs="宋体" w:hint="eastAsia"/>
          <w:kern w:val="0"/>
          <w:sz w:val="24"/>
          <w:szCs w:val="28"/>
        </w:rPr>
        <w:t>、波形图可自由组合任意导联浏览</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28</w:t>
      </w:r>
      <w:r>
        <w:rPr>
          <w:rFonts w:ascii="宋体" w:hAnsi="宋体" w:cs="宋体" w:hint="eastAsia"/>
          <w:kern w:val="0"/>
          <w:sz w:val="24"/>
          <w:szCs w:val="28"/>
        </w:rPr>
        <w:t>、提供快速测量工具</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29</w:t>
      </w:r>
      <w:r>
        <w:rPr>
          <w:rFonts w:ascii="宋体" w:hAnsi="宋体" w:cs="宋体" w:hint="eastAsia"/>
          <w:kern w:val="0"/>
          <w:sz w:val="24"/>
          <w:szCs w:val="28"/>
        </w:rPr>
        <w:t>、自由编辑当前心搏的上一个或下一个心搏的类型</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30</w:t>
      </w:r>
      <w:r>
        <w:rPr>
          <w:rFonts w:ascii="宋体" w:hAnsi="宋体" w:cs="宋体" w:hint="eastAsia"/>
          <w:kern w:val="0"/>
          <w:sz w:val="24"/>
          <w:szCs w:val="28"/>
        </w:rPr>
        <w:t>、支持重新分析，调整心搏强度，批量识别漏搏</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31</w:t>
      </w:r>
      <w:r>
        <w:rPr>
          <w:rFonts w:ascii="宋体" w:hAnsi="宋体" w:cs="宋体" w:hint="eastAsia"/>
          <w:kern w:val="0"/>
          <w:sz w:val="24"/>
          <w:szCs w:val="28"/>
        </w:rPr>
        <w:t>、支持事件删除和修改，可对事件进行统计和波形展示</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32</w:t>
      </w:r>
      <w:r>
        <w:rPr>
          <w:rFonts w:ascii="宋体" w:hAnsi="宋体" w:cs="宋体" w:hint="eastAsia"/>
          <w:kern w:val="0"/>
          <w:sz w:val="24"/>
          <w:szCs w:val="28"/>
        </w:rPr>
        <w:t>、支持</w:t>
      </w:r>
      <w:r>
        <w:rPr>
          <w:rFonts w:ascii="宋体" w:hAnsi="宋体" w:cs="宋体" w:hint="eastAsia"/>
          <w:kern w:val="0"/>
          <w:sz w:val="24"/>
          <w:szCs w:val="28"/>
        </w:rPr>
        <w:t>ST</w:t>
      </w:r>
      <w:r>
        <w:rPr>
          <w:rFonts w:ascii="宋体" w:hAnsi="宋体" w:cs="宋体" w:hint="eastAsia"/>
          <w:kern w:val="0"/>
          <w:sz w:val="24"/>
          <w:szCs w:val="28"/>
        </w:rPr>
        <w:t>段扫描和参数编辑，可调整任意导联抬高压低参数</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33</w:t>
      </w:r>
      <w:r>
        <w:rPr>
          <w:rFonts w:ascii="宋体" w:hAnsi="宋体" w:cs="宋体" w:hint="eastAsia"/>
          <w:kern w:val="0"/>
          <w:sz w:val="24"/>
          <w:szCs w:val="28"/>
        </w:rPr>
        <w:t>、支持心率变异性分析</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34</w:t>
      </w:r>
      <w:r>
        <w:rPr>
          <w:rFonts w:ascii="宋体" w:hAnsi="宋体" w:cs="宋体" w:hint="eastAsia"/>
          <w:kern w:val="0"/>
          <w:sz w:val="24"/>
          <w:szCs w:val="28"/>
        </w:rPr>
        <w:t>、具备查看全</w:t>
      </w:r>
      <w:proofErr w:type="gramStart"/>
      <w:r>
        <w:rPr>
          <w:rFonts w:ascii="宋体" w:hAnsi="宋体" w:cs="宋体" w:hint="eastAsia"/>
          <w:kern w:val="0"/>
          <w:sz w:val="24"/>
          <w:szCs w:val="28"/>
        </w:rPr>
        <w:t>览</w:t>
      </w:r>
      <w:proofErr w:type="gramEnd"/>
      <w:r>
        <w:rPr>
          <w:rFonts w:ascii="宋体" w:hAnsi="宋体" w:cs="宋体" w:hint="eastAsia"/>
          <w:kern w:val="0"/>
          <w:sz w:val="24"/>
          <w:szCs w:val="28"/>
        </w:rPr>
        <w:t>图、直方图、散点图、诊断图功能。全</w:t>
      </w:r>
      <w:proofErr w:type="gramStart"/>
      <w:r>
        <w:rPr>
          <w:rFonts w:ascii="宋体" w:hAnsi="宋体" w:cs="宋体" w:hint="eastAsia"/>
          <w:kern w:val="0"/>
          <w:sz w:val="24"/>
          <w:szCs w:val="28"/>
        </w:rPr>
        <w:t>览</w:t>
      </w:r>
      <w:proofErr w:type="gramEnd"/>
      <w:r>
        <w:rPr>
          <w:rFonts w:ascii="宋体" w:hAnsi="宋体" w:cs="宋体" w:hint="eastAsia"/>
          <w:kern w:val="0"/>
          <w:sz w:val="24"/>
          <w:szCs w:val="28"/>
        </w:rPr>
        <w:t>图可通览整个采集期间的心电图谱，异常波形用颜色标记；可提供</w:t>
      </w:r>
      <w:r>
        <w:rPr>
          <w:rFonts w:ascii="宋体" w:hAnsi="宋体" w:cs="宋体" w:hint="eastAsia"/>
          <w:kern w:val="0"/>
          <w:sz w:val="24"/>
          <w:szCs w:val="28"/>
        </w:rPr>
        <w:t>24</w:t>
      </w:r>
      <w:r>
        <w:rPr>
          <w:rFonts w:ascii="宋体" w:hAnsi="宋体" w:cs="宋体" w:hint="eastAsia"/>
          <w:kern w:val="0"/>
          <w:sz w:val="24"/>
          <w:szCs w:val="28"/>
        </w:rPr>
        <w:t>小时心率及心搏分类情况的诊断图；直方图可支持心率、</w:t>
      </w:r>
      <w:r>
        <w:rPr>
          <w:rFonts w:ascii="宋体" w:hAnsi="宋体" w:cs="宋体" w:hint="eastAsia"/>
          <w:kern w:val="0"/>
          <w:sz w:val="24"/>
          <w:szCs w:val="28"/>
        </w:rPr>
        <w:t>RR</w:t>
      </w:r>
      <w:r>
        <w:rPr>
          <w:rFonts w:ascii="宋体" w:hAnsi="宋体" w:cs="宋体" w:hint="eastAsia"/>
          <w:kern w:val="0"/>
          <w:sz w:val="24"/>
          <w:szCs w:val="28"/>
        </w:rPr>
        <w:t>间期、</w:t>
      </w:r>
      <w:r>
        <w:rPr>
          <w:rFonts w:ascii="宋体" w:hAnsi="宋体" w:cs="宋体" w:hint="eastAsia"/>
          <w:kern w:val="0"/>
          <w:sz w:val="24"/>
          <w:szCs w:val="28"/>
        </w:rPr>
        <w:t>RR</w:t>
      </w:r>
      <w:r>
        <w:rPr>
          <w:rFonts w:ascii="宋体" w:hAnsi="宋体" w:cs="宋体" w:hint="eastAsia"/>
          <w:kern w:val="0"/>
          <w:sz w:val="24"/>
          <w:szCs w:val="28"/>
        </w:rPr>
        <w:t>间期比直方图；支持通过散点图的不同形态区分逆向查找异常心博；支持散点图选取批量心搏反混淆。（提供医疗器械注册证证明）</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35</w:t>
      </w:r>
      <w:r>
        <w:rPr>
          <w:rFonts w:ascii="宋体" w:hAnsi="宋体" w:cs="宋体" w:hint="eastAsia"/>
          <w:kern w:val="0"/>
          <w:sz w:val="24"/>
          <w:szCs w:val="28"/>
        </w:rPr>
        <w:t>、</w:t>
      </w:r>
      <w:r>
        <w:rPr>
          <w:rFonts w:ascii="宋体" w:hAnsi="宋体" w:cs="宋体" w:hint="eastAsia"/>
          <w:kern w:val="0"/>
          <w:sz w:val="24"/>
          <w:szCs w:val="28"/>
        </w:rPr>
        <w:tab/>
      </w:r>
      <w:r>
        <w:rPr>
          <w:rFonts w:ascii="宋体" w:hAnsi="宋体" w:cs="宋体" w:hint="eastAsia"/>
          <w:kern w:val="0"/>
          <w:sz w:val="24"/>
          <w:szCs w:val="28"/>
        </w:rPr>
        <w:t>起搏器分析功能：通过硬件检测起搏脉冲信号，</w:t>
      </w:r>
      <w:proofErr w:type="gramStart"/>
      <w:r>
        <w:rPr>
          <w:rFonts w:ascii="宋体" w:hAnsi="宋体" w:cs="宋体" w:hint="eastAsia"/>
          <w:kern w:val="0"/>
          <w:sz w:val="24"/>
          <w:szCs w:val="28"/>
        </w:rPr>
        <w:t>无需勾选起搏器</w:t>
      </w:r>
      <w:proofErr w:type="gramEnd"/>
      <w:r>
        <w:rPr>
          <w:rFonts w:ascii="宋体" w:hAnsi="宋体" w:cs="宋体" w:hint="eastAsia"/>
          <w:kern w:val="0"/>
          <w:sz w:val="24"/>
          <w:szCs w:val="28"/>
        </w:rPr>
        <w:t>型号，具备全导联起搏检测</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36</w:t>
      </w:r>
      <w:r>
        <w:rPr>
          <w:rFonts w:ascii="宋体" w:hAnsi="宋体" w:cs="宋体" w:hint="eastAsia"/>
          <w:kern w:val="0"/>
          <w:sz w:val="24"/>
          <w:szCs w:val="28"/>
        </w:rPr>
        <w:t>、</w:t>
      </w:r>
      <w:r>
        <w:rPr>
          <w:rFonts w:ascii="宋体" w:hAnsi="宋体" w:cs="宋体" w:hint="eastAsia"/>
          <w:kern w:val="0"/>
          <w:sz w:val="24"/>
          <w:szCs w:val="28"/>
        </w:rPr>
        <w:tab/>
      </w:r>
      <w:r>
        <w:rPr>
          <w:rFonts w:ascii="宋体" w:hAnsi="宋体" w:cs="宋体" w:hint="eastAsia"/>
          <w:kern w:val="0"/>
          <w:sz w:val="24"/>
          <w:szCs w:val="28"/>
        </w:rPr>
        <w:t>起搏器分析模块：用于起搏钉分析，快速定位异常起搏钉</w:t>
      </w:r>
    </w:p>
    <w:p w:rsidR="008E7C14" w:rsidRDefault="008B1C06">
      <w:pPr>
        <w:spacing w:line="380" w:lineRule="exact"/>
        <w:jc w:val="left"/>
        <w:rPr>
          <w:rFonts w:ascii="宋体" w:hAnsi="宋体" w:cs="宋体"/>
          <w:kern w:val="0"/>
          <w:sz w:val="24"/>
          <w:szCs w:val="28"/>
        </w:rPr>
      </w:pPr>
      <w:r>
        <w:rPr>
          <w:rFonts w:ascii="宋体" w:hAnsi="宋体" w:cs="宋体" w:hint="eastAsia"/>
          <w:kern w:val="0"/>
          <w:sz w:val="24"/>
          <w:szCs w:val="28"/>
        </w:rPr>
        <w:t>系统设置支持异常心搏颜色自定义设置</w:t>
      </w:r>
    </w:p>
    <w:p w:rsidR="008E7C14" w:rsidRDefault="008E7C14">
      <w:pPr>
        <w:spacing w:line="380" w:lineRule="exact"/>
        <w:jc w:val="left"/>
        <w:rPr>
          <w:rFonts w:ascii="宋体" w:hAnsi="宋体" w:cs="宋体"/>
          <w:kern w:val="0"/>
          <w:sz w:val="24"/>
          <w:szCs w:val="28"/>
        </w:rPr>
      </w:pPr>
    </w:p>
    <w:p w:rsidR="008E7C14" w:rsidRDefault="008B1C06">
      <w:pPr>
        <w:widowControl w:val="0"/>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8E7C14" w:rsidRDefault="008B1C06">
      <w:pPr>
        <w:spacing w:line="420" w:lineRule="exact"/>
        <w:rPr>
          <w:rFonts w:eastAsia="方正仿宋_GBK"/>
          <w:sz w:val="32"/>
          <w:szCs w:val="28"/>
        </w:rPr>
      </w:pPr>
      <w:bookmarkStart w:id="1" w:name="_Toc425149345"/>
      <w:r>
        <w:rPr>
          <w:rFonts w:eastAsia="方正仿宋_GBK" w:hint="eastAsia"/>
          <w:sz w:val="32"/>
          <w:szCs w:val="28"/>
        </w:rPr>
        <w:lastRenderedPageBreak/>
        <w:t>附件</w:t>
      </w:r>
      <w:r>
        <w:rPr>
          <w:rFonts w:eastAsia="方正仿宋_GBK" w:hint="eastAsia"/>
          <w:sz w:val="32"/>
          <w:szCs w:val="28"/>
        </w:rPr>
        <w:t>3</w:t>
      </w:r>
      <w:r>
        <w:rPr>
          <w:rFonts w:eastAsia="方正仿宋_GBK" w:hint="eastAsia"/>
          <w:sz w:val="32"/>
          <w:szCs w:val="28"/>
        </w:rPr>
        <w:t>：</w:t>
      </w:r>
    </w:p>
    <w:p w:rsidR="008E7C14" w:rsidRDefault="008B1C06">
      <w:pPr>
        <w:spacing w:line="50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重庆市第七人民医院货物采购合同</w:t>
      </w:r>
    </w:p>
    <w:p w:rsidR="008E7C14" w:rsidRDefault="008B1C06">
      <w:pPr>
        <w:spacing w:line="500" w:lineRule="exact"/>
        <w:jc w:val="center"/>
        <w:rPr>
          <w:rFonts w:ascii="仿宋" w:eastAsia="仿宋" w:hAnsi="仿宋" w:cs="仿宋"/>
          <w:color w:val="000000"/>
          <w:sz w:val="36"/>
          <w:szCs w:val="20"/>
        </w:rPr>
      </w:pPr>
      <w:r>
        <w:rPr>
          <w:rFonts w:ascii="仿宋" w:eastAsia="仿宋" w:hAnsi="仿宋" w:cs="仿宋" w:hint="eastAsia"/>
          <w:color w:val="000000"/>
          <w:sz w:val="36"/>
          <w:szCs w:val="28"/>
        </w:rPr>
        <w:t>（项目编号：</w:t>
      </w:r>
      <w:r>
        <w:rPr>
          <w:rFonts w:ascii="仿宋" w:eastAsia="仿宋" w:hAnsi="仿宋" w:cs="仿宋" w:hint="eastAsia"/>
          <w:b/>
          <w:color w:val="000000"/>
          <w:sz w:val="36"/>
          <w:szCs w:val="28"/>
        </w:rPr>
        <w:t xml:space="preserve">    </w:t>
      </w:r>
      <w:r>
        <w:rPr>
          <w:rFonts w:ascii="仿宋" w:eastAsia="仿宋" w:hAnsi="仿宋" w:cs="仿宋" w:hint="eastAsia"/>
          <w:color w:val="000000"/>
          <w:sz w:val="36"/>
          <w:szCs w:val="20"/>
        </w:rPr>
        <w:t>）</w:t>
      </w:r>
    </w:p>
    <w:p w:rsidR="008E7C14" w:rsidRDefault="008E7C14">
      <w:pPr>
        <w:pStyle w:val="a0"/>
        <w:ind w:firstLine="0"/>
        <w:jc w:val="center"/>
        <w:rPr>
          <w:rFonts w:ascii="方正仿宋_GBK" w:eastAsia="方正仿宋_GBK"/>
          <w:color w:val="FF0000"/>
          <w:sz w:val="28"/>
          <w:szCs w:val="28"/>
          <w:highlight w:val="yellow"/>
          <w:u w:val="single"/>
        </w:rPr>
      </w:pPr>
    </w:p>
    <w:p w:rsidR="008E7C14" w:rsidRDefault="008B1C06">
      <w:pPr>
        <w:spacing w:line="500" w:lineRule="exact"/>
        <w:rPr>
          <w:rFonts w:ascii="仿宋" w:eastAsia="仿宋" w:hAnsi="仿宋" w:cs="仿宋"/>
          <w:sz w:val="24"/>
        </w:rPr>
      </w:pPr>
      <w:r>
        <w:rPr>
          <w:rFonts w:ascii="仿宋" w:eastAsia="仿宋" w:hAnsi="仿宋" w:cs="仿宋" w:hint="eastAsia"/>
          <w:sz w:val="24"/>
        </w:rPr>
        <w:t>甲方（需方）：</w:t>
      </w:r>
      <w:r>
        <w:rPr>
          <w:rFonts w:ascii="仿宋" w:eastAsia="仿宋" w:hAnsi="仿宋" w:cs="仿宋" w:hint="eastAsia"/>
          <w:sz w:val="24"/>
        </w:rPr>
        <w:t xml:space="preserve">___________________________      </w:t>
      </w:r>
      <w:r>
        <w:rPr>
          <w:rFonts w:ascii="仿宋" w:eastAsia="仿宋" w:hAnsi="仿宋" w:cs="仿宋" w:hint="eastAsia"/>
          <w:sz w:val="24"/>
        </w:rPr>
        <w:t>计价单位：</w:t>
      </w:r>
      <w:r>
        <w:rPr>
          <w:rFonts w:ascii="仿宋" w:eastAsia="仿宋" w:hAnsi="仿宋" w:cs="仿宋" w:hint="eastAsia"/>
          <w:sz w:val="24"/>
        </w:rPr>
        <w:t>____________</w:t>
      </w:r>
    </w:p>
    <w:p w:rsidR="008E7C14" w:rsidRDefault="008B1C06">
      <w:pPr>
        <w:spacing w:line="500" w:lineRule="exact"/>
        <w:rPr>
          <w:rFonts w:ascii="仿宋" w:eastAsia="仿宋" w:hAnsi="仿宋" w:cs="仿宋"/>
          <w:sz w:val="24"/>
        </w:rPr>
      </w:pPr>
      <w:r>
        <w:rPr>
          <w:rFonts w:ascii="仿宋" w:eastAsia="仿宋" w:hAnsi="仿宋" w:cs="仿宋" w:hint="eastAsia"/>
          <w:sz w:val="24"/>
        </w:rPr>
        <w:t>乙方（供方）：</w:t>
      </w:r>
      <w:r>
        <w:rPr>
          <w:rFonts w:ascii="仿宋" w:eastAsia="仿宋" w:hAnsi="仿宋" w:cs="仿宋" w:hint="eastAsia"/>
          <w:sz w:val="24"/>
        </w:rPr>
        <w:t xml:space="preserve">___________________________      </w:t>
      </w:r>
      <w:r>
        <w:rPr>
          <w:rFonts w:ascii="仿宋" w:eastAsia="仿宋" w:hAnsi="仿宋" w:cs="仿宋" w:hint="eastAsia"/>
          <w:sz w:val="24"/>
        </w:rPr>
        <w:t>计量单位：</w:t>
      </w:r>
      <w:r>
        <w:rPr>
          <w:rFonts w:ascii="仿宋" w:eastAsia="仿宋" w:hAnsi="仿宋" w:cs="仿宋" w:hint="eastAsia"/>
          <w:sz w:val="24"/>
        </w:rPr>
        <w:t>_____________</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388"/>
        <w:gridCol w:w="900"/>
        <w:gridCol w:w="720"/>
        <w:gridCol w:w="337"/>
        <w:gridCol w:w="563"/>
        <w:gridCol w:w="1440"/>
        <w:gridCol w:w="2818"/>
      </w:tblGrid>
      <w:tr w:rsidR="008E7C14">
        <w:trPr>
          <w:trHeight w:val="452"/>
          <w:jc w:val="center"/>
        </w:trPr>
        <w:tc>
          <w:tcPr>
            <w:tcW w:w="142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商品名称</w:t>
            </w:r>
          </w:p>
        </w:tc>
        <w:tc>
          <w:tcPr>
            <w:tcW w:w="1388"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规格型号</w:t>
            </w:r>
          </w:p>
        </w:tc>
        <w:tc>
          <w:tcPr>
            <w:tcW w:w="90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72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单价</w:t>
            </w:r>
          </w:p>
        </w:tc>
        <w:tc>
          <w:tcPr>
            <w:tcW w:w="900" w:type="dxa"/>
            <w:gridSpan w:val="2"/>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总价</w:t>
            </w:r>
          </w:p>
        </w:tc>
        <w:tc>
          <w:tcPr>
            <w:tcW w:w="1440"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交货时间</w:t>
            </w:r>
          </w:p>
        </w:tc>
        <w:tc>
          <w:tcPr>
            <w:tcW w:w="2818" w:type="dxa"/>
            <w:vAlign w:val="center"/>
          </w:tcPr>
          <w:p w:rsidR="008E7C14" w:rsidRDefault="008B1C06">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交货地点</w:t>
            </w:r>
          </w:p>
        </w:tc>
      </w:tr>
      <w:tr w:rsidR="008E7C14">
        <w:trPr>
          <w:jc w:val="center"/>
        </w:trPr>
        <w:tc>
          <w:tcPr>
            <w:tcW w:w="14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388"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7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44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2818" w:type="dxa"/>
            <w:vAlign w:val="center"/>
          </w:tcPr>
          <w:p w:rsidR="008E7C14" w:rsidRDefault="008E7C14">
            <w:pPr>
              <w:spacing w:line="440" w:lineRule="exact"/>
              <w:jc w:val="center"/>
              <w:rPr>
                <w:rFonts w:ascii="方正仿宋_GBK" w:eastAsia="方正仿宋_GBK" w:hAnsi="方正仿宋_GBK" w:cs="方正仿宋_GBK"/>
                <w:sz w:val="28"/>
                <w:szCs w:val="28"/>
              </w:rPr>
            </w:pPr>
          </w:p>
        </w:tc>
      </w:tr>
      <w:tr w:rsidR="008E7C14">
        <w:trPr>
          <w:jc w:val="center"/>
        </w:trPr>
        <w:tc>
          <w:tcPr>
            <w:tcW w:w="14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388"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7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44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2818" w:type="dxa"/>
            <w:vAlign w:val="center"/>
          </w:tcPr>
          <w:p w:rsidR="008E7C14" w:rsidRDefault="008E7C14">
            <w:pPr>
              <w:spacing w:line="440" w:lineRule="exact"/>
              <w:jc w:val="center"/>
              <w:rPr>
                <w:rFonts w:ascii="方正仿宋_GBK" w:eastAsia="方正仿宋_GBK" w:hAnsi="方正仿宋_GBK" w:cs="方正仿宋_GBK"/>
                <w:sz w:val="28"/>
                <w:szCs w:val="28"/>
              </w:rPr>
            </w:pPr>
          </w:p>
        </w:tc>
      </w:tr>
      <w:tr w:rsidR="008E7C14">
        <w:trPr>
          <w:jc w:val="center"/>
        </w:trPr>
        <w:tc>
          <w:tcPr>
            <w:tcW w:w="14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388"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72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1440" w:type="dxa"/>
            <w:vAlign w:val="center"/>
          </w:tcPr>
          <w:p w:rsidR="008E7C14" w:rsidRDefault="008E7C14">
            <w:pPr>
              <w:spacing w:line="440" w:lineRule="exact"/>
              <w:jc w:val="center"/>
              <w:rPr>
                <w:rFonts w:ascii="方正仿宋_GBK" w:eastAsia="方正仿宋_GBK" w:hAnsi="方正仿宋_GBK" w:cs="方正仿宋_GBK"/>
                <w:sz w:val="28"/>
                <w:szCs w:val="28"/>
              </w:rPr>
            </w:pPr>
          </w:p>
        </w:tc>
        <w:tc>
          <w:tcPr>
            <w:tcW w:w="2818" w:type="dxa"/>
            <w:vAlign w:val="center"/>
          </w:tcPr>
          <w:p w:rsidR="008E7C14" w:rsidRDefault="008E7C14">
            <w:pPr>
              <w:spacing w:line="440" w:lineRule="exact"/>
              <w:jc w:val="center"/>
              <w:rPr>
                <w:rFonts w:ascii="方正仿宋_GBK" w:eastAsia="方正仿宋_GBK" w:hAnsi="方正仿宋_GBK" w:cs="方正仿宋_GBK"/>
                <w:sz w:val="28"/>
                <w:szCs w:val="28"/>
              </w:rPr>
            </w:pPr>
          </w:p>
        </w:tc>
      </w:tr>
      <w:tr w:rsidR="008E7C14">
        <w:trPr>
          <w:cantSplit/>
          <w:jc w:val="center"/>
        </w:trPr>
        <w:tc>
          <w:tcPr>
            <w:tcW w:w="9586" w:type="dxa"/>
            <w:gridSpan w:val="8"/>
            <w:vAlign w:val="center"/>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合计人民币（小写）：</w:t>
            </w:r>
          </w:p>
        </w:tc>
      </w:tr>
      <w:tr w:rsidR="008E7C14">
        <w:trPr>
          <w:cantSplit/>
          <w:jc w:val="center"/>
        </w:trPr>
        <w:tc>
          <w:tcPr>
            <w:tcW w:w="9586" w:type="dxa"/>
            <w:gridSpan w:val="8"/>
            <w:vAlign w:val="center"/>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合计人民币（大写）：</w:t>
            </w:r>
          </w:p>
        </w:tc>
      </w:tr>
      <w:tr w:rsidR="008E7C14">
        <w:trPr>
          <w:cantSplit/>
          <w:trHeight w:val="2052"/>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一、质量要求和技术标准。供方提供的商品必须是全新的，完全符合国家有关技术标准，供方的质量保证及售后服务承诺如下：</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质保期限：</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保修范围：</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服务措施：</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质保期后服务：</w:t>
            </w:r>
          </w:p>
        </w:tc>
      </w:tr>
      <w:tr w:rsidR="008E7C14">
        <w:trPr>
          <w:cantSplit/>
          <w:trHeight w:val="913"/>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二、随机备品、附件、工具数量及供应方法：</w:t>
            </w:r>
          </w:p>
        </w:tc>
      </w:tr>
      <w:tr w:rsidR="008E7C14">
        <w:trPr>
          <w:cantSplit/>
          <w:trHeight w:val="751"/>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三、交提货方式：</w:t>
            </w:r>
          </w:p>
        </w:tc>
      </w:tr>
      <w:tr w:rsidR="008E7C14">
        <w:trPr>
          <w:trHeight w:val="1132"/>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四、验收标准、方法：</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如有异议，请于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日内提出。</w:t>
            </w:r>
          </w:p>
        </w:tc>
      </w:tr>
      <w:tr w:rsidR="008E7C14">
        <w:trPr>
          <w:trHeight w:val="1127"/>
          <w:jc w:val="center"/>
        </w:trPr>
        <w:tc>
          <w:tcPr>
            <w:tcW w:w="9586" w:type="dxa"/>
            <w:gridSpan w:val="8"/>
          </w:tcPr>
          <w:p w:rsidR="008E7C14" w:rsidRDefault="008B1C06">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付款方式：</w:t>
            </w:r>
          </w:p>
          <w:p w:rsidR="008E7C14" w:rsidRDefault="008B1C06">
            <w:pPr>
              <w:spacing w:line="440" w:lineRule="exact"/>
              <w:ind w:leftChars="47" w:left="99" w:firstLineChars="900" w:firstLine="25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（严格按照询价文书约定方式罗列）</w:t>
            </w:r>
          </w:p>
        </w:tc>
      </w:tr>
      <w:tr w:rsidR="008E7C14">
        <w:trPr>
          <w:trHeight w:val="1127"/>
          <w:jc w:val="center"/>
        </w:trPr>
        <w:tc>
          <w:tcPr>
            <w:tcW w:w="9586" w:type="dxa"/>
            <w:gridSpan w:val="8"/>
          </w:tcPr>
          <w:p w:rsidR="008E7C14" w:rsidRDefault="008B1C06">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违约责任：</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按《合同法》、《政府采购法》、《询价文书》执行，或按双方约定。</w:t>
            </w:r>
          </w:p>
        </w:tc>
      </w:tr>
      <w:tr w:rsidR="008E7C14">
        <w:trPr>
          <w:trHeight w:val="1691"/>
          <w:jc w:val="center"/>
        </w:trPr>
        <w:tc>
          <w:tcPr>
            <w:tcW w:w="9586" w:type="dxa"/>
            <w:gridSpan w:val="8"/>
          </w:tcPr>
          <w:p w:rsidR="008E7C14" w:rsidRDefault="008B1C06">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其他约定事项：</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、询价文书及其补遗书、询价文件和承诺是本合同不可分割的部分。</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、本合同如发生争议可申请仲裁或提请诉讼。</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、本合同一式五份，甲方四份、乙方一份，均具同等法律效力。</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、其他：</w:t>
            </w:r>
          </w:p>
        </w:tc>
      </w:tr>
      <w:tr w:rsidR="008E7C14">
        <w:trPr>
          <w:trHeight w:val="4488"/>
          <w:jc w:val="center"/>
        </w:trPr>
        <w:tc>
          <w:tcPr>
            <w:tcW w:w="4765" w:type="dxa"/>
            <w:gridSpan w:val="5"/>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需方：</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tc>
        <w:tc>
          <w:tcPr>
            <w:tcW w:w="4821" w:type="dxa"/>
            <w:gridSpan w:val="3"/>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供方：</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p w:rsidR="008E7C14" w:rsidRDefault="008E7C14">
            <w:pPr>
              <w:spacing w:line="440" w:lineRule="exact"/>
              <w:rPr>
                <w:rFonts w:ascii="方正仿宋_GBK" w:eastAsia="方正仿宋_GBK" w:hAnsi="方正仿宋_GBK" w:cs="方正仿宋_GBK"/>
                <w:sz w:val="28"/>
                <w:szCs w:val="28"/>
              </w:rPr>
            </w:pPr>
          </w:p>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（本栏请用计算机打印以便于准确付款）</w:t>
            </w:r>
          </w:p>
        </w:tc>
      </w:tr>
      <w:tr w:rsidR="008E7C14">
        <w:trPr>
          <w:trHeight w:val="300"/>
          <w:jc w:val="center"/>
        </w:trPr>
        <w:tc>
          <w:tcPr>
            <w:tcW w:w="9586" w:type="dxa"/>
            <w:gridSpan w:val="8"/>
          </w:tcPr>
          <w:p w:rsidR="008E7C14" w:rsidRDefault="008B1C06">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p w:rsidR="008E7C14" w:rsidRDefault="008E7C14">
            <w:pPr>
              <w:spacing w:line="440" w:lineRule="exact"/>
              <w:rPr>
                <w:rFonts w:ascii="方正仿宋_GBK" w:eastAsia="方正仿宋_GBK" w:hAnsi="方正仿宋_GBK" w:cs="方正仿宋_GBK"/>
                <w:sz w:val="28"/>
                <w:szCs w:val="28"/>
              </w:rPr>
            </w:pPr>
          </w:p>
        </w:tc>
      </w:tr>
    </w:tbl>
    <w:p w:rsidR="008E7C14" w:rsidRDefault="008B1C06">
      <w:pPr>
        <w:spacing w:line="500" w:lineRule="exact"/>
        <w:ind w:firstLineChars="200" w:firstLine="640"/>
        <w:rPr>
          <w:rFonts w:ascii="仿宋" w:eastAsia="仿宋" w:hAnsi="仿宋"/>
          <w:sz w:val="32"/>
        </w:rPr>
      </w:pPr>
      <w:r>
        <w:rPr>
          <w:rFonts w:ascii="仿宋" w:eastAsia="仿宋" w:hAnsi="仿宋" w:hint="eastAsia"/>
          <w:sz w:val="32"/>
        </w:rPr>
        <w:t>签约时间：</w:t>
      </w:r>
      <w:r>
        <w:rPr>
          <w:rFonts w:ascii="仿宋" w:eastAsia="仿宋" w:hAnsi="仿宋" w:hint="eastAsia"/>
          <w:sz w:val="32"/>
        </w:rPr>
        <w:t xml:space="preserve">     </w:t>
      </w:r>
      <w:r>
        <w:rPr>
          <w:rFonts w:ascii="仿宋" w:eastAsia="仿宋" w:hAnsi="仿宋" w:hint="eastAsia"/>
          <w:sz w:val="32"/>
        </w:rPr>
        <w:t>年</w:t>
      </w:r>
      <w:r>
        <w:rPr>
          <w:rFonts w:ascii="仿宋" w:eastAsia="仿宋" w:hAnsi="仿宋" w:hint="eastAsia"/>
          <w:sz w:val="32"/>
        </w:rPr>
        <w:t xml:space="preserve">   </w:t>
      </w:r>
      <w:r>
        <w:rPr>
          <w:rFonts w:ascii="仿宋" w:eastAsia="仿宋" w:hAnsi="仿宋" w:hint="eastAsia"/>
          <w:sz w:val="32"/>
        </w:rPr>
        <w:t>月</w:t>
      </w:r>
      <w:r>
        <w:rPr>
          <w:rFonts w:ascii="仿宋" w:eastAsia="仿宋" w:hAnsi="仿宋" w:hint="eastAsia"/>
          <w:sz w:val="32"/>
        </w:rPr>
        <w:t xml:space="preserve">   </w:t>
      </w:r>
      <w:r>
        <w:rPr>
          <w:rFonts w:ascii="仿宋" w:eastAsia="仿宋" w:hAnsi="仿宋" w:hint="eastAsia"/>
          <w:sz w:val="32"/>
        </w:rPr>
        <w:t>日</w:t>
      </w:r>
      <w:r>
        <w:rPr>
          <w:rFonts w:ascii="仿宋" w:eastAsia="仿宋" w:hAnsi="仿宋" w:hint="eastAsia"/>
          <w:sz w:val="32"/>
        </w:rPr>
        <w:t xml:space="preserve">       </w:t>
      </w:r>
      <w:r>
        <w:rPr>
          <w:rFonts w:ascii="仿宋" w:eastAsia="仿宋" w:hAnsi="仿宋" w:hint="eastAsia"/>
          <w:sz w:val="32"/>
        </w:rPr>
        <w:t>签约地点：</w:t>
      </w:r>
    </w:p>
    <w:p w:rsidR="008E7C14" w:rsidRDefault="008E7C14">
      <w:pPr>
        <w:spacing w:line="500" w:lineRule="exact"/>
        <w:ind w:firstLineChars="200" w:firstLine="640"/>
        <w:rPr>
          <w:rFonts w:ascii="仿宋" w:eastAsia="仿宋" w:hAnsi="仿宋"/>
          <w:sz w:val="32"/>
        </w:rPr>
      </w:pPr>
    </w:p>
    <w:p w:rsidR="008E7C14" w:rsidRDefault="008E7C14">
      <w:pPr>
        <w:rPr>
          <w:rFonts w:ascii="仿宋" w:eastAsia="仿宋" w:hAnsi="仿宋" w:cs="仿宋"/>
          <w:sz w:val="24"/>
        </w:rPr>
      </w:pPr>
    </w:p>
    <w:p w:rsidR="008E7C14" w:rsidRDefault="008B1C06">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8E7C14" w:rsidRDefault="008B1C06">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bookmarkEnd w:id="1"/>
      <w:r>
        <w:rPr>
          <w:rFonts w:ascii="方正仿宋_GBK" w:eastAsia="方正仿宋_GBK" w:hAnsi="方正仿宋_GBK" w:cs="方正仿宋_GBK" w:hint="eastAsia"/>
          <w:sz w:val="32"/>
          <w:szCs w:val="32"/>
        </w:rPr>
        <w:t xml:space="preserve">          </w:t>
      </w:r>
    </w:p>
    <w:p w:rsidR="008E7C14" w:rsidRDefault="008B1C06">
      <w:pPr>
        <w:keepNext/>
        <w:jc w:val="center"/>
        <w:outlineLvl w:val="0"/>
        <w:rPr>
          <w:sz w:val="28"/>
        </w:rPr>
      </w:pPr>
      <w:r>
        <w:rPr>
          <w:rFonts w:ascii="黑体" w:eastAsia="黑体" w:hAnsi="黑体" w:hint="eastAsia"/>
          <w:sz w:val="44"/>
          <w:szCs w:val="44"/>
        </w:rPr>
        <w:t>重庆市第七人民医院询价报名表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6"/>
        <w:gridCol w:w="1408"/>
        <w:gridCol w:w="1433"/>
        <w:gridCol w:w="3055"/>
      </w:tblGrid>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报名单位（加盖公章）</w:t>
            </w:r>
          </w:p>
        </w:tc>
        <w:tc>
          <w:tcPr>
            <w:tcW w:w="5896" w:type="dxa"/>
            <w:gridSpan w:val="3"/>
          </w:tcPr>
          <w:p w:rsidR="008E7C14" w:rsidRDefault="008B1C06">
            <w:r>
              <w:rPr>
                <w:rFonts w:ascii="仿宋" w:eastAsia="仿宋" w:hAnsi="仿宋" w:hint="eastAsia"/>
                <w:sz w:val="28"/>
                <w:szCs w:val="28"/>
              </w:rPr>
              <w:t xml:space="preserve"> </w:t>
            </w:r>
          </w:p>
          <w:p w:rsidR="008E7C14" w:rsidRDefault="008E7C14">
            <w:pPr>
              <w:jc w:val="left"/>
            </w:pPr>
          </w:p>
          <w:p w:rsidR="008E7C14" w:rsidRDefault="008E7C14">
            <w:pPr>
              <w:rPr>
                <w:rFonts w:ascii="仿宋" w:eastAsia="仿宋" w:hAnsi="仿宋"/>
                <w:sz w:val="28"/>
                <w:szCs w:val="28"/>
              </w:rPr>
            </w:pPr>
          </w:p>
        </w:tc>
      </w:tr>
      <w:tr w:rsidR="008E7C14">
        <w:trPr>
          <w:trHeight w:val="759"/>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企业规模</w:t>
            </w:r>
          </w:p>
        </w:tc>
        <w:tc>
          <w:tcPr>
            <w:tcW w:w="5896" w:type="dxa"/>
            <w:gridSpan w:val="3"/>
          </w:tcPr>
          <w:p w:rsidR="008E7C14" w:rsidRDefault="008B1C06">
            <w:pPr>
              <w:rPr>
                <w:rFonts w:ascii="仿宋" w:eastAsia="仿宋" w:hAnsi="仿宋"/>
                <w:sz w:val="28"/>
                <w:szCs w:val="28"/>
              </w:rPr>
            </w:pPr>
            <w:r>
              <w:rPr>
                <w:rFonts w:ascii="仿宋" w:eastAsia="仿宋" w:hAnsi="仿宋" w:hint="eastAsia"/>
                <w:sz w:val="28"/>
                <w:szCs w:val="28"/>
              </w:rPr>
              <w:t>□微型企业□小型企业□中型企业□大型企业</w:t>
            </w:r>
          </w:p>
        </w:tc>
      </w:tr>
      <w:tr w:rsidR="008E7C14">
        <w:trPr>
          <w:trHeight w:val="713"/>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企业性质</w:t>
            </w:r>
          </w:p>
        </w:tc>
        <w:tc>
          <w:tcPr>
            <w:tcW w:w="5896" w:type="dxa"/>
            <w:gridSpan w:val="3"/>
          </w:tcPr>
          <w:p w:rsidR="008E7C14" w:rsidRDefault="008B1C06">
            <w:pPr>
              <w:rPr>
                <w:rFonts w:ascii="仿宋" w:eastAsia="仿宋" w:hAnsi="仿宋"/>
                <w:sz w:val="28"/>
                <w:szCs w:val="28"/>
              </w:rPr>
            </w:pPr>
            <w:r>
              <w:rPr>
                <w:rFonts w:ascii="仿宋" w:eastAsia="仿宋" w:hAnsi="仿宋" w:hint="eastAsia"/>
                <w:sz w:val="28"/>
                <w:szCs w:val="28"/>
              </w:rPr>
              <w:t>□民营企业□国营企业□外资企业</w:t>
            </w: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注册资本金</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报名单位联系地址</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法定代表人姓名</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rPr>
          <w:trHeight w:val="888"/>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报名日期</w:t>
            </w:r>
          </w:p>
        </w:tc>
        <w:tc>
          <w:tcPr>
            <w:tcW w:w="5896" w:type="dxa"/>
            <w:gridSpan w:val="3"/>
            <w:vAlign w:val="center"/>
          </w:tcPr>
          <w:p w:rsidR="008E7C14" w:rsidRDefault="008B1C06">
            <w:pPr>
              <w:ind w:firstLineChars="700" w:firstLine="1960"/>
              <w:jc w:val="center"/>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8E7C14">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报名项目名称</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rPr>
          <w:trHeight w:val="944"/>
        </w:trPr>
        <w:tc>
          <w:tcPr>
            <w:tcW w:w="2859" w:type="dxa"/>
            <w:gridSpan w:val="2"/>
            <w:vAlign w:val="center"/>
          </w:tcPr>
          <w:p w:rsidR="008E7C14" w:rsidRDefault="008B1C06">
            <w:pPr>
              <w:jc w:val="center"/>
              <w:rPr>
                <w:rFonts w:ascii="仿宋" w:eastAsia="仿宋" w:hAnsi="仿宋"/>
                <w:sz w:val="28"/>
                <w:szCs w:val="28"/>
              </w:rPr>
            </w:pPr>
            <w:r>
              <w:rPr>
                <w:rFonts w:ascii="仿宋" w:eastAsia="仿宋" w:hAnsi="仿宋" w:hint="eastAsia"/>
                <w:sz w:val="28"/>
                <w:szCs w:val="28"/>
              </w:rPr>
              <w:t>报名项目编号</w:t>
            </w:r>
          </w:p>
        </w:tc>
        <w:tc>
          <w:tcPr>
            <w:tcW w:w="5896" w:type="dxa"/>
            <w:gridSpan w:val="3"/>
          </w:tcPr>
          <w:p w:rsidR="008E7C14" w:rsidRDefault="008E7C14">
            <w:pPr>
              <w:rPr>
                <w:rFonts w:ascii="仿宋" w:eastAsia="仿宋" w:hAnsi="仿宋"/>
                <w:sz w:val="28"/>
                <w:szCs w:val="28"/>
              </w:rPr>
            </w:pPr>
          </w:p>
          <w:p w:rsidR="008E7C14" w:rsidRDefault="008E7C14">
            <w:pPr>
              <w:pStyle w:val="a0"/>
              <w:spacing w:line="240" w:lineRule="auto"/>
            </w:pPr>
          </w:p>
        </w:tc>
      </w:tr>
      <w:tr w:rsidR="008E7C14">
        <w:tc>
          <w:tcPr>
            <w:tcW w:w="2093" w:type="dxa"/>
            <w:vAlign w:val="center"/>
          </w:tcPr>
          <w:p w:rsidR="008E7C14" w:rsidRDefault="008B1C06">
            <w:pPr>
              <w:jc w:val="center"/>
              <w:rPr>
                <w:rFonts w:ascii="仿宋" w:eastAsia="仿宋" w:hAnsi="仿宋"/>
                <w:sz w:val="28"/>
                <w:szCs w:val="28"/>
              </w:rPr>
            </w:pPr>
            <w:r>
              <w:rPr>
                <w:rFonts w:ascii="仿宋" w:eastAsia="仿宋" w:hAnsi="仿宋" w:hint="eastAsia"/>
                <w:sz w:val="28"/>
                <w:szCs w:val="28"/>
              </w:rPr>
              <w:t>联系人</w:t>
            </w:r>
          </w:p>
        </w:tc>
        <w:tc>
          <w:tcPr>
            <w:tcW w:w="2174" w:type="dxa"/>
            <w:gridSpan w:val="2"/>
          </w:tcPr>
          <w:p w:rsidR="008E7C14" w:rsidRDefault="008E7C14">
            <w:pPr>
              <w:rPr>
                <w:rFonts w:ascii="仿宋" w:eastAsia="仿宋" w:hAnsi="仿宋"/>
                <w:sz w:val="28"/>
                <w:szCs w:val="28"/>
              </w:rPr>
            </w:pPr>
          </w:p>
          <w:p w:rsidR="008E7C14" w:rsidRDefault="008E7C14">
            <w:pPr>
              <w:pStyle w:val="a0"/>
              <w:spacing w:line="240" w:lineRule="auto"/>
            </w:pPr>
          </w:p>
        </w:tc>
        <w:tc>
          <w:tcPr>
            <w:tcW w:w="1433" w:type="dxa"/>
            <w:vAlign w:val="center"/>
          </w:tcPr>
          <w:p w:rsidR="008E7C14" w:rsidRDefault="008B1C06">
            <w:pPr>
              <w:jc w:val="center"/>
              <w:rPr>
                <w:rFonts w:ascii="仿宋" w:eastAsia="仿宋" w:hAnsi="仿宋"/>
                <w:sz w:val="28"/>
                <w:szCs w:val="28"/>
              </w:rPr>
            </w:pPr>
            <w:r>
              <w:rPr>
                <w:rFonts w:ascii="仿宋" w:eastAsia="仿宋" w:hAnsi="仿宋" w:hint="eastAsia"/>
                <w:sz w:val="28"/>
                <w:szCs w:val="28"/>
              </w:rPr>
              <w:t>联系电话</w:t>
            </w:r>
          </w:p>
        </w:tc>
        <w:tc>
          <w:tcPr>
            <w:tcW w:w="3055" w:type="dxa"/>
          </w:tcPr>
          <w:p w:rsidR="008E7C14" w:rsidRDefault="008E7C14">
            <w:pPr>
              <w:rPr>
                <w:rFonts w:ascii="仿宋" w:eastAsia="仿宋" w:hAnsi="仿宋"/>
                <w:sz w:val="28"/>
                <w:szCs w:val="28"/>
              </w:rPr>
            </w:pPr>
          </w:p>
        </w:tc>
      </w:tr>
      <w:tr w:rsidR="008E7C14">
        <w:trPr>
          <w:trHeight w:val="782"/>
        </w:trPr>
        <w:tc>
          <w:tcPr>
            <w:tcW w:w="2093" w:type="dxa"/>
            <w:vAlign w:val="center"/>
          </w:tcPr>
          <w:p w:rsidR="008E7C14" w:rsidRDefault="008B1C06">
            <w:pPr>
              <w:jc w:val="center"/>
              <w:rPr>
                <w:rFonts w:ascii="仿宋" w:eastAsia="仿宋" w:hAnsi="仿宋"/>
                <w:sz w:val="28"/>
                <w:szCs w:val="28"/>
              </w:rPr>
            </w:pPr>
            <w:r>
              <w:rPr>
                <w:rFonts w:ascii="仿宋" w:eastAsia="仿宋" w:hAnsi="仿宋" w:hint="eastAsia"/>
                <w:sz w:val="28"/>
                <w:szCs w:val="28"/>
              </w:rPr>
              <w:t>联系人地址</w:t>
            </w:r>
          </w:p>
        </w:tc>
        <w:tc>
          <w:tcPr>
            <w:tcW w:w="6662" w:type="dxa"/>
            <w:gridSpan w:val="4"/>
          </w:tcPr>
          <w:p w:rsidR="008E7C14" w:rsidRDefault="008E7C14">
            <w:pPr>
              <w:rPr>
                <w:rFonts w:ascii="仿宋" w:eastAsia="仿宋" w:hAnsi="仿宋"/>
                <w:sz w:val="28"/>
                <w:szCs w:val="28"/>
              </w:rPr>
            </w:pPr>
          </w:p>
          <w:p w:rsidR="008E7C14" w:rsidRDefault="008E7C14">
            <w:pPr>
              <w:pStyle w:val="a0"/>
              <w:spacing w:line="240" w:lineRule="auto"/>
            </w:pPr>
          </w:p>
        </w:tc>
      </w:tr>
    </w:tbl>
    <w:p w:rsidR="008E7C14" w:rsidRDefault="008B1C06">
      <w:pPr>
        <w:rPr>
          <w:rFonts w:ascii="方正仿宋_GBK" w:eastAsia="方正仿宋_GBK" w:hAnsi="方正仿宋_GBK" w:cs="方正仿宋_GBK"/>
          <w:sz w:val="32"/>
          <w:szCs w:val="32"/>
        </w:rPr>
      </w:pPr>
      <w:r>
        <w:rPr>
          <w:rFonts w:ascii="仿宋" w:eastAsia="仿宋" w:hAnsi="仿宋" w:hint="eastAsia"/>
          <w:sz w:val="28"/>
          <w:szCs w:val="28"/>
        </w:rPr>
        <w:t>填表说明：一个项目对应填写此表一张，报名时与其他报名资料一并递交（请勿将此表装入询价响应文件密封）</w:t>
      </w:r>
    </w:p>
    <w:p w:rsidR="008E7C14" w:rsidRDefault="008B1C06">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p>
    <w:p w:rsidR="008E7C14" w:rsidRDefault="008B1C06">
      <w:pPr>
        <w:widowControl w:val="0"/>
        <w:tabs>
          <w:tab w:val="left" w:pos="6300"/>
        </w:tabs>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响应人廉洁承诺书</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为加强采购响应活动中的廉政建设。进一步规范采购响应市场、防止发生违法违规行为，体现公开、公平、公正的原则，根据国家有关法律、法规和廉政建设相关规定，本响应人特</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如下承诺：</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、不与采购人及其他响应人私下串通协商，进行围标、串标、抬标、控制响应价格。</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、不向采购人、评标专家行贿，以不正当手段谋取成交。</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、不向采购响应监管人员请客、送礼及组织其它有可能影响公正监管的活动。</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、自觉遵守开标、评标现场工作纪律，</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私下接触评标专家评标秩序。</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、成交后不订背离合同实质性内容的协议，不进行非法转包、违法分包等。</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如出现上述行为，本响应人自愿承担相关责任，接受招响应监督管理部门、纪检监察部门及司法机关调查处理。</w:t>
      </w:r>
    </w:p>
    <w:p w:rsidR="008E7C14" w:rsidRDefault="008B1C06">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E7C14">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响应单位：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（单位盖章）</w:t>
      </w:r>
    </w:p>
    <w:p w:rsidR="008E7C14" w:rsidRDefault="008B1C06">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法定代表人或授权委托人：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（签</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字）</w:t>
      </w:r>
    </w:p>
    <w:p w:rsidR="008E7C14" w:rsidRDefault="008E7C14">
      <w:pPr>
        <w:rPr>
          <w:rFonts w:ascii="方正仿宋_GBK" w:eastAsia="方正仿宋_GBK" w:hAnsi="方正仿宋_GBK" w:cs="方正仿宋_GBK"/>
          <w:sz w:val="32"/>
          <w:szCs w:val="32"/>
        </w:rPr>
      </w:pPr>
    </w:p>
    <w:p w:rsidR="008E7C14" w:rsidRDefault="008E7C14">
      <w:pPr>
        <w:widowControl w:val="0"/>
        <w:ind w:firstLineChars="500" w:firstLine="1600"/>
        <w:rPr>
          <w:sz w:val="32"/>
          <w:szCs w:val="32"/>
        </w:rPr>
      </w:pPr>
    </w:p>
    <w:p w:rsidR="008E7C14" w:rsidRDefault="008E7C14">
      <w:pPr>
        <w:rPr>
          <w:rFonts w:asciiTheme="minorEastAsia" w:eastAsiaTheme="minorEastAsia" w:hAnsiTheme="minorEastAsia" w:cstheme="minorEastAsia"/>
          <w:b/>
          <w:kern w:val="0"/>
          <w:sz w:val="32"/>
          <w:szCs w:val="32"/>
        </w:rPr>
      </w:pPr>
    </w:p>
    <w:p w:rsidR="008E7C14" w:rsidRDefault="008E7C14">
      <w:pPr>
        <w:adjustRightInd w:val="0"/>
        <w:spacing w:line="500" w:lineRule="exact"/>
        <w:rPr>
          <w:rFonts w:ascii="仿宋_GB2312" w:eastAsia="仿宋_GB2312"/>
          <w:color w:val="000000"/>
          <w:sz w:val="32"/>
          <w:szCs w:val="32"/>
        </w:rPr>
      </w:pPr>
    </w:p>
    <w:sectPr w:rsidR="008E7C14">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06" w:rsidRDefault="008B1C06">
      <w:r>
        <w:separator/>
      </w:r>
    </w:p>
  </w:endnote>
  <w:endnote w:type="continuationSeparator" w:id="0">
    <w:p w:rsidR="008B1C06" w:rsidRDefault="008B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4" w:rsidRDefault="008B1C06">
    <w:pPr>
      <w:pStyle w:val="a7"/>
      <w:framePr w:wrap="around" w:vAnchor="text" w:hAnchor="margin" w:xAlign="outside" w:y="1"/>
      <w:rPr>
        <w:rStyle w:val="aa"/>
      </w:rPr>
    </w:pPr>
    <w:r>
      <w:fldChar w:fldCharType="begin"/>
    </w:r>
    <w:r>
      <w:rPr>
        <w:rStyle w:val="aa"/>
      </w:rPr>
      <w:instrText xml:space="preserve">PAGE  </w:instrText>
    </w:r>
    <w:r>
      <w:fldChar w:fldCharType="end"/>
    </w:r>
  </w:p>
  <w:p w:rsidR="008E7C14" w:rsidRDefault="008E7C1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4" w:rsidRDefault="008B1C06">
    <w:pPr>
      <w:pStyle w:val="a7"/>
      <w:ind w:right="360"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7C14" w:rsidRDefault="008B1C06">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911189">
                  <w:rPr>
                    <w:rStyle w:val="aa"/>
                    <w:noProof/>
                  </w:rPr>
                  <w:t>1</w:t>
                </w:r>
                <w:r>
                  <w:fldChar w:fldCharType="end"/>
                </w:r>
                <w:r>
                  <w:rPr>
                    <w:rStyle w:val="aa"/>
                    <w:rFonts w:ascii="宋体" w:hAnsi="宋体" w:hint="eastAsia"/>
                    <w:sz w:val="21"/>
                    <w:szCs w:val="21"/>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06" w:rsidRDefault="008B1C06">
      <w:r>
        <w:separator/>
      </w:r>
    </w:p>
  </w:footnote>
  <w:footnote w:type="continuationSeparator" w:id="0">
    <w:p w:rsidR="008B1C06" w:rsidRDefault="008B1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14" w:rsidRDefault="008E7C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start w:val="3"/>
      <w:numFmt w:val="chineseCounting"/>
      <w:suff w:val="nothing"/>
      <w:lvlText w:val="%1、"/>
      <w:lvlJc w:val="left"/>
      <w:rPr>
        <w:rFonts w:hint="eastAsia"/>
      </w:rPr>
    </w:lvl>
  </w:abstractNum>
  <w:abstractNum w:abstractNumId="1">
    <w:nsid w:val="D0D27D82"/>
    <w:multiLevelType w:val="singleLevel"/>
    <w:tmpl w:val="D0D27D82"/>
    <w:lvl w:ilvl="0">
      <w:start w:val="1"/>
      <w:numFmt w:val="chineseCounting"/>
      <w:suff w:val="nothing"/>
      <w:lvlText w:val="（%1）"/>
      <w:lvlJc w:val="left"/>
      <w:rPr>
        <w:rFonts w:hint="eastAsia"/>
      </w:rPr>
    </w:lvl>
  </w:abstractNum>
  <w:abstractNum w:abstractNumId="2">
    <w:nsid w:val="E57E5B16"/>
    <w:multiLevelType w:val="singleLevel"/>
    <w:tmpl w:val="E57E5B16"/>
    <w:lvl w:ilvl="0">
      <w:start w:val="6"/>
      <w:numFmt w:val="chineseCounting"/>
      <w:suff w:val="nothing"/>
      <w:lvlText w:val="%1、"/>
      <w:lvlJc w:val="left"/>
      <w:rPr>
        <w:rFonts w:hint="eastAsia"/>
      </w:rPr>
    </w:lvl>
  </w:abstractNum>
  <w:abstractNum w:abstractNumId="3">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B114932"/>
    <w:rsid w:val="00005165"/>
    <w:rsid w:val="00024481"/>
    <w:rsid w:val="00055959"/>
    <w:rsid w:val="00070A43"/>
    <w:rsid w:val="000D2CE6"/>
    <w:rsid w:val="000E5DB9"/>
    <w:rsid w:val="001532C5"/>
    <w:rsid w:val="0017753E"/>
    <w:rsid w:val="001E7063"/>
    <w:rsid w:val="002174DA"/>
    <w:rsid w:val="00217A29"/>
    <w:rsid w:val="00231038"/>
    <w:rsid w:val="002B2CF9"/>
    <w:rsid w:val="002E2472"/>
    <w:rsid w:val="00306C19"/>
    <w:rsid w:val="003D1665"/>
    <w:rsid w:val="003D78C3"/>
    <w:rsid w:val="003E479A"/>
    <w:rsid w:val="003E6F4F"/>
    <w:rsid w:val="00412C2A"/>
    <w:rsid w:val="00467631"/>
    <w:rsid w:val="0050194A"/>
    <w:rsid w:val="005242CC"/>
    <w:rsid w:val="00536E60"/>
    <w:rsid w:val="00540A6B"/>
    <w:rsid w:val="0060307C"/>
    <w:rsid w:val="00613B6F"/>
    <w:rsid w:val="006222A0"/>
    <w:rsid w:val="0066505D"/>
    <w:rsid w:val="006D0F65"/>
    <w:rsid w:val="00720EB8"/>
    <w:rsid w:val="00736514"/>
    <w:rsid w:val="00736F24"/>
    <w:rsid w:val="007478BD"/>
    <w:rsid w:val="00773E6A"/>
    <w:rsid w:val="007773EE"/>
    <w:rsid w:val="007F2E3E"/>
    <w:rsid w:val="008A534A"/>
    <w:rsid w:val="008B1C06"/>
    <w:rsid w:val="008C7B83"/>
    <w:rsid w:val="008E7C14"/>
    <w:rsid w:val="00911189"/>
    <w:rsid w:val="00965C8B"/>
    <w:rsid w:val="00973CE4"/>
    <w:rsid w:val="009C12F5"/>
    <w:rsid w:val="009F5113"/>
    <w:rsid w:val="00AC6B13"/>
    <w:rsid w:val="00B45FA5"/>
    <w:rsid w:val="00BE401E"/>
    <w:rsid w:val="00C01392"/>
    <w:rsid w:val="00DC1D9C"/>
    <w:rsid w:val="00DF0A3D"/>
    <w:rsid w:val="00E264E5"/>
    <w:rsid w:val="00E61A1A"/>
    <w:rsid w:val="00E83911"/>
    <w:rsid w:val="00EB12CE"/>
    <w:rsid w:val="00EB719E"/>
    <w:rsid w:val="00F971EF"/>
    <w:rsid w:val="00FB0988"/>
    <w:rsid w:val="00FC0264"/>
    <w:rsid w:val="00FC7E05"/>
    <w:rsid w:val="00FF18A7"/>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B7D1AEC"/>
    <w:rsid w:val="2F1871F6"/>
    <w:rsid w:val="31431525"/>
    <w:rsid w:val="3301206E"/>
    <w:rsid w:val="33437C98"/>
    <w:rsid w:val="339E1158"/>
    <w:rsid w:val="360E0E58"/>
    <w:rsid w:val="38292CB2"/>
    <w:rsid w:val="3B206F2B"/>
    <w:rsid w:val="3BAC7ADE"/>
    <w:rsid w:val="42653EB6"/>
    <w:rsid w:val="44363490"/>
    <w:rsid w:val="44407168"/>
    <w:rsid w:val="450F2B8A"/>
    <w:rsid w:val="45562EE9"/>
    <w:rsid w:val="4C360DFA"/>
    <w:rsid w:val="4DF37D3C"/>
    <w:rsid w:val="4EFA4617"/>
    <w:rsid w:val="4FC61923"/>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1374</Words>
  <Characters>7837</Characters>
  <Application>Microsoft Office Word</Application>
  <DocSecurity>0</DocSecurity>
  <Lines>65</Lines>
  <Paragraphs>18</Paragraphs>
  <ScaleCrop>false</ScaleCrop>
  <Company>Sky123.Org</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重庆市第七人民医院单一来源采购报价表</dc:title>
  <dc:creator>刘秀梅</dc:creator>
  <cp:lastModifiedBy>杨弋</cp:lastModifiedBy>
  <cp:revision>35</cp:revision>
  <cp:lastPrinted>2021-07-07T00:08:00Z</cp:lastPrinted>
  <dcterms:created xsi:type="dcterms:W3CDTF">2019-12-02T13:28:00Z</dcterms:created>
  <dcterms:modified xsi:type="dcterms:W3CDTF">2022-10-18T06:40:00Z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