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重庆市第七人民医院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需求调研</w:t>
      </w:r>
    </w:p>
    <w:p>
      <w:pPr>
        <w:rPr>
          <w:sz w:val="32"/>
          <w:szCs w:val="32"/>
        </w:rPr>
      </w:pP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我院拟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采购多导睡眠监测仪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，主要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服务需求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及商务需求附后。有意向参与市场调研的供应商，请将纸质资料交医院采购工作组。</w:t>
      </w:r>
    </w:p>
    <w:p>
      <w:pPr>
        <w:numPr>
          <w:ilvl w:val="0"/>
          <w:numId w:val="1"/>
        </w:numPr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主要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技术需求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多导睡眠监测仪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1、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GB" w:eastAsia="zh-CN" w:bidi="ar-SA"/>
        </w:rPr>
        <w:t>适用于儿童及成人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及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GB" w:eastAsia="zh-CN" w:bidi="ar-SA"/>
        </w:rPr>
        <w:t>睡眠呼吸暂停低通气综合征及夜间低氧血症的诊断或筛查。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2、原始采集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GB" w:eastAsia="zh-CN" w:bidi="ar-SA"/>
        </w:rPr>
        <w:t>而非软件分析指标的通道数14导，包括呼吸气流（口鼻气流压力和热敏）、胸腹呼吸（独立RIP胸、腹导联）、脉搏血氧饱和度、脉率、脉搏波、体位、体动、CPAP压力滴定、CPC心肺耦合、压力鼾声、麦克风鼾声、环境光、主动事件标记、双色工作指示灯、电池电量、双模组蓝牙通道、无线外接扩展通道参数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3、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GB" w:eastAsia="zh-CN" w:bidi="ar-SA"/>
        </w:rPr>
        <w:t>主机具备2.0寸全彩液晶内屏，可以显示记录状态、气流波形、热敏波形、胸/腹式呼吸运动、脉搏、血氧饱和度、CPAP、记录时长、受试者信息等信息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4、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GB" w:eastAsia="zh-CN" w:bidi="ar-SA"/>
        </w:rPr>
        <w:t>具备CPAP压力监测技术，可连接不同品牌任意呼吸机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5、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GB" w:eastAsia="zh-CN" w:bidi="ar-SA"/>
        </w:rPr>
        <w:t>智能电脑自动分析软件，可提睡眠监测报告报告单、呼吸事件汇总表、血氧汇总表、综合趋势图、压力滴定报表等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。</w:t>
      </w:r>
    </w:p>
    <w:p>
      <w:pPr>
        <w:pStyle w:val="6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二、商务要求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自合同签订之日起，5个工作日内完成改造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。 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自项目验收通过之日起质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保1年，（若供应商有更优惠的质保期，请在文件中明确应答）。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三、纸质资料要求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公司资质、产品详细技术参数及配置、商务应答、一次性报价表（最低拟成交价）、销售人员授权及联系电话，其他承诺或优惠。所有证照在有效期内，加盖公司鲜章。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资料提交地点：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请于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12月26日17:00点前交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重庆市第七人民医院采购工作组办公室（院内12号楼，职工食堂二楼），联系人：杨老师，电话：62852113。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本需求调研为采购前工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</w:rPr>
        <w:t>作，不等同于询价采购程序。院方综合各公司所报品牌型号、价格、质保等情况执行后期采购工作。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ind w:firstLine="4160" w:firstLineChars="13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重庆市第七人民医院</w:t>
      </w:r>
    </w:p>
    <w:p>
      <w:pPr>
        <w:ind w:firstLine="4800" w:firstLineChars="15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采购工作组</w:t>
      </w:r>
    </w:p>
    <w:p>
      <w:pPr>
        <w:ind w:firstLine="4480" w:firstLineChars="14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Palatino">
    <w:altName w:val="Palatino Linotype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5FC70DC"/>
    <w:multiLevelType w:val="singleLevel"/>
    <w:tmpl w:val="D5FC70D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9C9"/>
    <w:rsid w:val="000D02AA"/>
    <w:rsid w:val="0045741A"/>
    <w:rsid w:val="005759C9"/>
    <w:rsid w:val="006F31D8"/>
    <w:rsid w:val="007534EA"/>
    <w:rsid w:val="00942D71"/>
    <w:rsid w:val="00AA26B5"/>
    <w:rsid w:val="00B675FE"/>
    <w:rsid w:val="00BE75BB"/>
    <w:rsid w:val="00F35FD5"/>
    <w:rsid w:val="01421FF9"/>
    <w:rsid w:val="058B6C2B"/>
    <w:rsid w:val="113B17A8"/>
    <w:rsid w:val="12207549"/>
    <w:rsid w:val="170630E3"/>
    <w:rsid w:val="18FF7355"/>
    <w:rsid w:val="1EDB6E66"/>
    <w:rsid w:val="1F745BD7"/>
    <w:rsid w:val="278F5FC0"/>
    <w:rsid w:val="2A936037"/>
    <w:rsid w:val="3B0039A1"/>
    <w:rsid w:val="3B0E247C"/>
    <w:rsid w:val="3CB14335"/>
    <w:rsid w:val="3D727B48"/>
    <w:rsid w:val="3E1B38E9"/>
    <w:rsid w:val="449F5190"/>
    <w:rsid w:val="4C9A0EA3"/>
    <w:rsid w:val="4DB80B0E"/>
    <w:rsid w:val="54024834"/>
    <w:rsid w:val="54252B0A"/>
    <w:rsid w:val="5617238C"/>
    <w:rsid w:val="56370812"/>
    <w:rsid w:val="5F04537E"/>
    <w:rsid w:val="638874AB"/>
    <w:rsid w:val="656B0590"/>
    <w:rsid w:val="67C33800"/>
    <w:rsid w:val="67F05E01"/>
    <w:rsid w:val="6BB84818"/>
    <w:rsid w:val="6C8D29F6"/>
    <w:rsid w:val="6E667D8D"/>
    <w:rsid w:val="708270B8"/>
    <w:rsid w:val="723963FF"/>
    <w:rsid w:val="73454F5F"/>
    <w:rsid w:val="738A3CC2"/>
    <w:rsid w:val="73AB0375"/>
    <w:rsid w:val="7DA13F03"/>
    <w:rsid w:val="7EBE7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4"/>
    <w:basedOn w:val="1"/>
    <w:next w:val="1"/>
    <w:unhideWhenUsed/>
    <w:qFormat/>
    <w:uiPriority w:val="9"/>
    <w:pPr>
      <w:widowControl/>
      <w:spacing w:before="100" w:beforeAutospacing="1" w:after="100" w:afterAutospacing="1"/>
      <w:jc w:val="left"/>
      <w:outlineLvl w:val="3"/>
    </w:pPr>
    <w:rPr>
      <w:rFonts w:ascii="宋体" w:hAnsi="宋体" w:cs="宋体"/>
      <w:kern w:val="0"/>
      <w:sz w:val="24"/>
      <w:szCs w:val="2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表段落1"/>
    <w:basedOn w:val="1"/>
    <w:qFormat/>
    <w:uiPriority w:val="34"/>
    <w:pPr>
      <w:ind w:firstLine="420" w:firstLineChars="200"/>
    </w:pPr>
  </w:style>
  <w:style w:type="paragraph" w:styleId="4">
    <w:name w:val="Body Text"/>
    <w:basedOn w:val="1"/>
    <w:next w:val="5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paragraph" w:customStyle="1" w:styleId="5">
    <w:name w:val="默认"/>
    <w:qFormat/>
    <w:uiPriority w:val="0"/>
    <w:rPr>
      <w:rFonts w:hint="eastAsia" w:ascii="Arial Unicode MS" w:hAnsi="Arial Unicode MS" w:eastAsia="Palatino" w:cs="Arial Unicode MS"/>
      <w:color w:val="000000"/>
      <w:sz w:val="24"/>
      <w:szCs w:val="24"/>
      <w:lang w:val="zh-TW" w:eastAsia="zh-TW" w:bidi="ar-SA"/>
    </w:rPr>
  </w:style>
  <w:style w:type="paragraph" w:styleId="6">
    <w:name w:val="Plain Text"/>
    <w:basedOn w:val="1"/>
    <w:qFormat/>
    <w:uiPriority w:val="0"/>
    <w:rPr>
      <w:rFonts w:ascii="宋体" w:hAnsi="Courier New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font11"/>
    <w:basedOn w:val="10"/>
    <w:qFormat/>
    <w:uiPriority w:val="0"/>
    <w:rPr>
      <w:rFonts w:hint="eastAsia" w:ascii="微软雅黑" w:hAnsi="微软雅黑" w:eastAsia="微软雅黑" w:cs="微软雅黑"/>
      <w:color w:val="000000"/>
      <w:sz w:val="20"/>
      <w:szCs w:val="20"/>
      <w:u w:val="none"/>
    </w:rPr>
  </w:style>
  <w:style w:type="character" w:customStyle="1" w:styleId="12">
    <w:name w:val="font71"/>
    <w:basedOn w:val="10"/>
    <w:qFormat/>
    <w:uiPriority w:val="0"/>
    <w:rPr>
      <w:rFonts w:hint="eastAsia" w:ascii="微软雅黑" w:hAnsi="微软雅黑" w:eastAsia="微软雅黑" w:cs="微软雅黑"/>
      <w:color w:val="FF0000"/>
      <w:sz w:val="20"/>
      <w:szCs w:val="20"/>
      <w:u w:val="none"/>
    </w:rPr>
  </w:style>
  <w:style w:type="character" w:customStyle="1" w:styleId="13">
    <w:name w:val="font21"/>
    <w:basedOn w:val="10"/>
    <w:qFormat/>
    <w:uiPriority w:val="0"/>
    <w:rPr>
      <w:rFonts w:hint="eastAsia" w:ascii="微软雅黑" w:hAnsi="微软雅黑" w:eastAsia="微软雅黑" w:cs="微软雅黑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97</Words>
  <Characters>559</Characters>
  <Lines>4</Lines>
  <Paragraphs>1</Paragraphs>
  <TotalTime>2</TotalTime>
  <ScaleCrop>false</ScaleCrop>
  <LinksUpToDate>false</LinksUpToDate>
  <CharactersWithSpaces>655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2023-03-06T06:47:00Z</dcterms:created>
  <dc:creator>杨弋</dc:creator>
  <cp:lastModifiedBy>弋意孤行</cp:lastModifiedBy>
  <dcterms:modified xsi:type="dcterms:W3CDTF">2024-12-24T06:58:00Z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7792C21B7B42498B8C5239F370B6C954</vt:lpwstr>
  </property>
</Properties>
</file>