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重庆市第七人民医院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物业管理服务项目推介会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编号：CQ7Y-2025-ZW01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日期：2025年10月15日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致：各潜在供应商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我院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近期拟采购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物业管理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欢迎具有合格资质且有良好信誉和售后服务能力的公司报名参与。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一、会议信息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会议主题：重庆市第七人民医院物业管理服务项目阳光推介会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时间：2025年10月24日（周五）9：30-12：00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地点：重庆市第七人民医院行政楼（10号楼）3楼会议室（地址：重庆市巴南区李家沱工联一村1号）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形式：线下会议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区域：重庆市第七人民医院位于巴南区李家沱，是一所集医疗、教学、预防、保健、急救于一体的国家三级综合医院。医院年门诊就诊人次约45万人次，年住院人次约4.5万人次。项目总占地面积：60余亩，总建筑面积6.4万平方米左右，包括门诊住院综合楼、住院部二、三；发热肠道门诊；污水处理站；文化长廊区域及治疗区域；影像楼；血液透析中心、行政办公区域；配电房；气瓶库房、医疗废物暂存间；眼耳鼻喉口腔分院；社区卫生服务中心；美沙酮治疗点；合建村卫生室；西流沱卫生室；学生公寓；家属区；院内人防工程等医院所有建筑及公共场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wordWrap/>
        <w:topLinePunct w:val="0"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所需服务：（1）保洁服务：包括但不限于保洁、各类垃圾清运、室内以及公共区域PVC地面/橡胶/水磨石地板/大理石地面结晶/地毯清洗等各类地面的养护等。学生宿舍清洁管理。（2）绿化养护服务：根据季节适时对养护范围内的花、草、树木进行浇水施肥、修枝剪形、除草补缺、病虫害防治等。并承担相关养护费用。（3）电梯导乘服务：负责2部医用电梯的司乘。（4）医疗支持服务：负责跟随救护车搬、抬“120”病员，负责“120”病员转运；负责大输液、后勤物资、药物等的搬运、配送工作；负责消毒供应中心、耳鼻咽喉科、胃镜室、手术室等医疗支持服务，服从科室负责人指导，完成器械的清洗；因医院工作需要的临时性指令性任务，包含不限于病人转运、设施设备及物资转运等工作；负责各科所需瓶装气体的搬运。（5）设施维修服务：负责院内所有阳沟、阴沟清理、院区内厕所、洗手池排堵等。负责医院设施维修工作（1人），包含但不限于开换锁（不含电子锁及防盗门）、门框、门把手、闭门器、家具维修、门窗修理、钉物品（需要提供电钻）、支管排堵、修马桶盖、马桶圈、院内粘贴相关物品、除水电气设备以外的临时修维任务，所有维修零件由院方提供。电工（1人）。（6）智能管理平台软件系统。（7）安保服务（含监控室4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三、会议内容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供应商展示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展示内容（限时15分钟）：制作PPT，包括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但不限于公司介绍、服务内容与标准、拟投入设施设备、拟投放本项目人员组成及报价明细表、3年服务期总报价、公司自身具备的优势、重庆市内主要用户名单（重点提供医院类的业绩资料）。于2025年10月23日12：00前将PPT电子版交260525007@qq.com邮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四、参与要求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制作简易自荐书5份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包括但不限于：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项目名称（重庆市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第七人民医院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 w:eastAsia="zh-CN"/>
        </w:rPr>
        <w:t>物业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管理服务方案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公司名称、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营业执照、资质证书（若有）、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联系人及电话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服务内容与标准、投入人员组成及报价明细、3年总价、优势、业绩等内容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加盖报名单位公章。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参会回执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：提交《物业管理服务阳光推介会参会回执表》加盖公章。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其他要求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自行踏勘现场。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五、递交资料起止时间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2025年10月15日-23日12：00（工作日）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3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六、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递交资料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重庆市第七人民医院11号楼总务科。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  <w:t>七、联系人：王老师：023-62859574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重庆市第七人民医院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2025年10月15日</w:t>
      </w:r>
    </w:p>
    <w:p>
      <w:pPr>
        <w:pStyle w:val="2"/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adjustRightInd w:val="0"/>
        <w:snapToGrid w:val="0"/>
        <w:spacing w:line="400" w:lineRule="exact"/>
        <w:ind w:left="21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附件：《物业管理服务阳光推介会参会回执表》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ind w:firstLine="5120" w:firstLineChars="16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重庆市第七人民医院</w:t>
      </w:r>
    </w:p>
    <w:p>
      <w:pPr>
        <w:numPr>
          <w:ilvl w:val="0"/>
          <w:numId w:val="0"/>
        </w:numPr>
        <w:ind w:firstLine="3840" w:firstLineChars="1200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物业管理服务阳光推介会参会回执表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1852" w:tblpY="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755"/>
        <w:gridCol w:w="990"/>
        <w:gridCol w:w="2175"/>
        <w:gridCol w:w="186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30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参会单位名称：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参会人姓名</w:t>
            </w:r>
          </w:p>
        </w:tc>
        <w:tc>
          <w:tcPr>
            <w:tcW w:w="1755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60" w:type="dxa"/>
          </w:tcPr>
          <w:p>
            <w:pPr>
              <w:numPr>
                <w:ilvl w:val="0"/>
                <w:numId w:val="0"/>
              </w:numPr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4140" w:type="dxa"/>
          </w:tcPr>
          <w:p>
            <w:pPr>
              <w:numPr>
                <w:ilvl w:val="0"/>
                <w:numId w:val="0"/>
              </w:num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年    月    日</w:t>
      </w:r>
    </w:p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E3F55"/>
    <w:multiLevelType w:val="singleLevel"/>
    <w:tmpl w:val="D33E3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3E845A"/>
    <w:multiLevelType w:val="singleLevel"/>
    <w:tmpl w:val="3C3E845A"/>
    <w:lvl w:ilvl="0" w:tentative="0">
      <w:start w:val="1"/>
      <w:numFmt w:val="chineseCounting"/>
      <w:suff w:val="space"/>
      <w:lvlText w:val="(%1)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5568F"/>
    <w:rsid w:val="2B073F37"/>
    <w:rsid w:val="36F24F64"/>
    <w:rsid w:val="37291F36"/>
    <w:rsid w:val="536410B2"/>
    <w:rsid w:val="5414567E"/>
    <w:rsid w:val="577E66E8"/>
    <w:rsid w:val="57F86A62"/>
    <w:rsid w:val="5B252D79"/>
    <w:rsid w:val="72117F8F"/>
    <w:rsid w:val="729E3AC4"/>
    <w:rsid w:val="72AE3C93"/>
    <w:rsid w:val="76F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2025-03-26T02:44:00Z</dcterms:created>
  <dc:creator>Administrator</dc:creator>
  <cp:lastModifiedBy>Administrator</cp:lastModifiedBy>
  <dcterms:modified xsi:type="dcterms:W3CDTF">2025-10-16T02:23:38Z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C71F80966431473EA8CC88A5F39AF877</vt:lpwstr>
  </property>
</Properties>
</file>