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重庆市第七人民医院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需求调研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全自动核酸检测分析仪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参数需求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及商务需求附后。有意向参与市场调研的供应商，请将纸质资料交医院采购工作组。</w:t>
      </w:r>
    </w:p>
    <w:p>
      <w:pPr>
        <w:numPr>
          <w:ilvl w:val="0"/>
          <w:numId w:val="1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技术需求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（一）全自动核酸检测分析仪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检测原理：基于实时荧光定量PCR法（变温扩增）的全自动核酸检测分析仪，集样本信息录入、进样、核酸提取、扩增检测、数据分析、自动化报告全流程。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检测时间：全流程检测时间≤30分钟，满足门急诊快速出报告需求。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提取方法学：磁珠法提取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检测项目：新型冠状病毒（2019-nCoV）、甲型流感病毒、乙型流感病毒、呼吸道合胞病毒、肺炎支原体、腺病毒等。最低检出限：≤500拷贝/毫升。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（二）裂隙灯显微镜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1.放大倍率：6.3x 10x 16x 25x 40x 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 目镜倍率：12.5x 5、 目镜夹角：13°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 瞳距范围：52mm-85mm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4.屈光度范围：±8D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5.视场直径：6.3x:33mm;10x:22mm;16x:14mm;25x:8.5mm;40x:5.5mm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6.裂隙宽度：0mm-14mm连续可调，裂隙高度：1mm-14mm连续可调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7.裂隙角度：0°-180°水平旋转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8.光斑直径：Ø0.2，Ø1，Ø3，Ø5，Ø10，Ø14（mm)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9.裂隙倾角：5°10°15°20°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10.滤色片：隔热片 减光片 无赤片 钴蓝片。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（三）肺功能检测仪</w:t>
      </w:r>
    </w:p>
    <w:p>
      <w:pPr>
        <w:pStyle w:val="3"/>
        <w:numPr>
          <w:ilvl w:val="0"/>
          <w:numId w:val="0"/>
        </w:numPr>
        <w:ind w:firstLine="64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1.检测显示参数包含： FVC(用力肺活量)：FVC、FEV1、FEV1%（FEV1/FVC）、FEV2、FEV3、FEV6、FEV1/VC Max、PEF、V75(FEF25)、V50(FEF50)、V25(FEF75)、MMEF、VEXP、FET等呼气指标，PIF等吸气指标；VC(肺活量)：VC、VT、IRV、ERV、IC等； MVV（最大通气量）：MVV、%MVV、BSA、MVV/BSA、VT；MV（静息通气量）：MV、BR、VR、VT、RR。</w:t>
      </w:r>
    </w:p>
    <w:p>
      <w:pPr>
        <w:pStyle w:val="3"/>
        <w:numPr>
          <w:ilvl w:val="0"/>
          <w:numId w:val="0"/>
        </w:numPr>
        <w:ind w:left="638" w:leftChars="304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2.测试容量范围：0L-8L；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3.测试流速范围：0L/s-±14L/s；</w:t>
      </w:r>
    </w:p>
    <w:p>
      <w:pPr>
        <w:pStyle w:val="3"/>
        <w:numPr>
          <w:ilvl w:val="0"/>
          <w:numId w:val="0"/>
        </w:numPr>
        <w:ind w:left="638" w:leftChars="304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4.气体容量检测精度：±2%或±0.050L，取其大者；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5.气体流量检测精度：±5%或±0.30L/s，取其大者。</w:t>
      </w:r>
    </w:p>
    <w:p>
      <w:pPr>
        <w:pStyle w:val="3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（四）排痰仪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振动模式：技术指标≥3种（持续/脉冲/变频），变频模式：适合不同痰液粘稠度，压力调节：可多档位调节，可预设治疗时间（可按患者耐受度灵活设置）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2.消毒兼容：支持含氯制剂/紫外线整机消毒。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3.电池续航＞4小时，支持快充。每天至少能使用大于20次。</w:t>
      </w:r>
    </w:p>
    <w:p>
      <w:pPr>
        <w:pStyle w:val="3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二、商务要求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自合同签订之日起，5个工作日内完成改造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。 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自项目验收通过之日起质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保1年，（若供应商有更优惠的质保期，请在文件中明确应答）。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三、纸质资料要求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公司资质、产品详细技术参数及配置、商务应答、一次性报价表（最低拟成交价）、销售人员授权及联系电话，其他承诺或优惠。所有证照在有效期内，加盖公司鲜章。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资料提交地点：重庆市第七人民医院采购工作组办公室（院内12号楼，职工食堂二楼），联系人：杨老师，电话：62852113。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本需求调研为采购前工作，不等同于询价采购程序。院方综合各公司所报品牌型号、价格、质保等情况执行后期采购工作。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重庆市第七人民医院</w:t>
      </w:r>
    </w:p>
    <w:p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采购工作组</w:t>
      </w:r>
    </w:p>
    <w:p>
      <w:pPr>
        <w:ind w:firstLine="4480" w:firstLineChars="1400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C70DC"/>
    <w:multiLevelType w:val="singleLevel"/>
    <w:tmpl w:val="D5FC70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9"/>
    <w:rsid w:val="000D02AA"/>
    <w:rsid w:val="0045741A"/>
    <w:rsid w:val="005759C9"/>
    <w:rsid w:val="006F31D8"/>
    <w:rsid w:val="007534EA"/>
    <w:rsid w:val="00942D71"/>
    <w:rsid w:val="00AA26B5"/>
    <w:rsid w:val="00B675FE"/>
    <w:rsid w:val="00BE75BB"/>
    <w:rsid w:val="00F35FD5"/>
    <w:rsid w:val="01421FF9"/>
    <w:rsid w:val="027D4F7B"/>
    <w:rsid w:val="03F027B8"/>
    <w:rsid w:val="04170404"/>
    <w:rsid w:val="04341132"/>
    <w:rsid w:val="050B6856"/>
    <w:rsid w:val="072C7DF9"/>
    <w:rsid w:val="07402799"/>
    <w:rsid w:val="08101D34"/>
    <w:rsid w:val="08DB15E6"/>
    <w:rsid w:val="0AF515E6"/>
    <w:rsid w:val="0B383532"/>
    <w:rsid w:val="0E071CFE"/>
    <w:rsid w:val="0F0839C7"/>
    <w:rsid w:val="115C34C5"/>
    <w:rsid w:val="12073CF0"/>
    <w:rsid w:val="12FC2959"/>
    <w:rsid w:val="160C031E"/>
    <w:rsid w:val="170630E3"/>
    <w:rsid w:val="172B40D3"/>
    <w:rsid w:val="17B641D2"/>
    <w:rsid w:val="18327312"/>
    <w:rsid w:val="1841764B"/>
    <w:rsid w:val="18FF7355"/>
    <w:rsid w:val="19F8785B"/>
    <w:rsid w:val="1AF9329E"/>
    <w:rsid w:val="1B002A68"/>
    <w:rsid w:val="1B361F36"/>
    <w:rsid w:val="1E007559"/>
    <w:rsid w:val="1EF514AF"/>
    <w:rsid w:val="2418741D"/>
    <w:rsid w:val="248631EE"/>
    <w:rsid w:val="27527C26"/>
    <w:rsid w:val="28F81A46"/>
    <w:rsid w:val="295818FB"/>
    <w:rsid w:val="29976D34"/>
    <w:rsid w:val="2A9E3D8C"/>
    <w:rsid w:val="2B2D5B94"/>
    <w:rsid w:val="2D8D3B4D"/>
    <w:rsid w:val="32094689"/>
    <w:rsid w:val="35D12AD6"/>
    <w:rsid w:val="38FE636C"/>
    <w:rsid w:val="3CB14335"/>
    <w:rsid w:val="3F5E3981"/>
    <w:rsid w:val="405F70F8"/>
    <w:rsid w:val="40A56729"/>
    <w:rsid w:val="4181772C"/>
    <w:rsid w:val="41A80ACE"/>
    <w:rsid w:val="420F1323"/>
    <w:rsid w:val="4C192286"/>
    <w:rsid w:val="4C9A0EA3"/>
    <w:rsid w:val="4E0E43E7"/>
    <w:rsid w:val="4FA66120"/>
    <w:rsid w:val="50255D19"/>
    <w:rsid w:val="5759265D"/>
    <w:rsid w:val="59060C71"/>
    <w:rsid w:val="59DB13B2"/>
    <w:rsid w:val="59E706A3"/>
    <w:rsid w:val="5A5F574B"/>
    <w:rsid w:val="5B4B1419"/>
    <w:rsid w:val="5C03110E"/>
    <w:rsid w:val="5EBC05CF"/>
    <w:rsid w:val="5F3B748C"/>
    <w:rsid w:val="604E5FE6"/>
    <w:rsid w:val="60B76491"/>
    <w:rsid w:val="63E7389D"/>
    <w:rsid w:val="645C65C0"/>
    <w:rsid w:val="64BE42E0"/>
    <w:rsid w:val="6628685E"/>
    <w:rsid w:val="67F05E01"/>
    <w:rsid w:val="683A04F5"/>
    <w:rsid w:val="6A185E15"/>
    <w:rsid w:val="6F900C55"/>
    <w:rsid w:val="70315F95"/>
    <w:rsid w:val="708270B8"/>
    <w:rsid w:val="71FD229E"/>
    <w:rsid w:val="728E4B47"/>
    <w:rsid w:val="74D80339"/>
    <w:rsid w:val="75515D5C"/>
    <w:rsid w:val="75DA77FC"/>
    <w:rsid w:val="770D726F"/>
    <w:rsid w:val="77DC22EF"/>
    <w:rsid w:val="7ECB1FBC"/>
    <w:rsid w:val="7FD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7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97</Words>
  <Characters>559</Characters>
  <Lines>4</Lines>
  <Paragraphs>1</Paragraphs>
  <TotalTime>0</TotalTime>
  <ScaleCrop>false</ScaleCrop>
  <LinksUpToDate>false</LinksUpToDate>
  <CharactersWithSpaces>655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2023-03-06T06:47:00Z</dcterms:created>
  <dc:creator>杨弋</dc:creator>
  <cp:lastModifiedBy>弋意孤行</cp:lastModifiedBy>
  <dcterms:modified xsi:type="dcterms:W3CDTF">2026-01-14T03:26:04Z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0D73E95D512D4F6FA053A7A688BD8115</vt:lpwstr>
  </property>
</Properties>
</file>