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报价一览表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pStyle w:val="3"/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</w:pPr>
    </w:p>
    <w:p>
      <w:pPr>
        <w:keepLines w:val="0"/>
        <w:pageBreakBefore w:val="0"/>
        <w:tabs>
          <w:tab w:val="left" w:pos="6300"/>
        </w:tabs>
        <w:kinsoku/>
        <w:wordWrap/>
        <w:overflowPunct/>
        <w:topLinePunct w:val="0"/>
        <w:bidi w:val="0"/>
        <w:snapToGrid w:val="0"/>
        <w:spacing w:line="540" w:lineRule="exact"/>
        <w:ind w:firstLine="640" w:firstLineChars="200"/>
        <w:rPr>
          <w:rFonts w:hint="eastAsia" w:ascii="仿宋_GB2312" w:eastAsia="仿宋_GB2312"/>
          <w:sz w:val="32"/>
          <w:szCs w:val="28"/>
          <w:highlight w:val="none"/>
          <w:u w:val="single"/>
        </w:rPr>
      </w:pPr>
      <w:r>
        <w:rPr>
          <w:rFonts w:hint="eastAsia" w:ascii="仿宋_GB2312" w:eastAsia="仿宋_GB2312"/>
          <w:sz w:val="32"/>
          <w:szCs w:val="28"/>
          <w:highlight w:val="none"/>
        </w:rPr>
        <w:t>项目名称：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sz w:val="32"/>
          <w:szCs w:val="28"/>
          <w:highlight w:val="none"/>
          <w:u w:val="single"/>
        </w:rPr>
        <w:t xml:space="preserve">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  <w:u w:val="single"/>
        </w:rPr>
      </w:pPr>
    </w:p>
    <w:tbl>
      <w:tblPr>
        <w:tblStyle w:val="4"/>
        <w:tblpPr w:leftFromText="180" w:rightFromText="180" w:vertAnchor="text" w:horzAnchor="page" w:tblpX="1808" w:tblpY="523"/>
        <w:tblOverlap w:val="never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625"/>
        <w:gridCol w:w="1916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全称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响应型号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2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240" w:firstLineChars="10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2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响应价格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>（</w:t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小写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人民币） </w:t>
            </w:r>
          </w:p>
        </w:tc>
        <w:tc>
          <w:tcPr>
            <w:tcW w:w="68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24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方正仿宋_GBK" w:hAnsi="宋体" w:eastAsia="方正仿宋_GBK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技术商务响应情况</w:t>
            </w:r>
            <w:r>
              <w:rPr>
                <w:rFonts w:hint="eastAsia" w:ascii="方正仿宋_GBK" w:hAnsi="宋体" w:eastAsia="方正仿宋_GBK"/>
                <w:sz w:val="24"/>
                <w:highlight w:val="none"/>
              </w:rPr>
              <w:t xml:space="preserve"> </w:t>
            </w:r>
          </w:p>
        </w:tc>
        <w:tc>
          <w:tcPr>
            <w:tcW w:w="683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960" w:firstLineChars="40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完全响应             □未完全响应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92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未完全响应原因说明：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928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40" w:lineRule="exact"/>
              <w:ind w:firstLine="0" w:firstLineChars="0"/>
              <w:textAlignment w:val="auto"/>
              <w:rPr>
                <w:rFonts w:hint="default" w:ascii="方正仿宋_GBK" w:hAnsi="宋体" w:eastAsia="方正仿宋_GBK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sz w:val="24"/>
                <w:highlight w:val="none"/>
                <w:lang w:val="en-US" w:eastAsia="zh-CN"/>
              </w:rPr>
              <w:t>其他说明：</w:t>
            </w:r>
          </w:p>
        </w:tc>
      </w:tr>
    </w:tbl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rPr>
          <w:rFonts w:hint="eastAsia" w:ascii="方正仿宋_GBK" w:eastAsia="方正仿宋_GBK"/>
          <w:kern w:val="0"/>
          <w:sz w:val="24"/>
          <w:highlight w:val="none"/>
        </w:rPr>
      </w:pP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响应人：    （公章）                                                                   </w:t>
      </w:r>
    </w:p>
    <w:p>
      <w:pPr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480" w:firstLineChars="200"/>
        <w:jc w:val="right"/>
        <w:rPr>
          <w:rFonts w:hint="eastAsia" w:ascii="方正仿宋_GBK" w:eastAsia="方正仿宋_GBK"/>
          <w:kern w:val="0"/>
          <w:sz w:val="24"/>
          <w:highlight w:val="none"/>
        </w:rPr>
      </w:pPr>
      <w:r>
        <w:rPr>
          <w:rFonts w:hint="eastAsia" w:ascii="方正仿宋_GBK" w:eastAsia="方正仿宋_GBK"/>
          <w:kern w:val="0"/>
          <w:sz w:val="24"/>
          <w:highlight w:val="none"/>
        </w:rPr>
        <w:t xml:space="preserve">  年    月     日</w:t>
      </w:r>
    </w:p>
    <w:p>
      <w:pPr>
        <w:pStyle w:val="3"/>
      </w:pPr>
      <w:bookmarkStart w:id="0" w:name="_GoBack"/>
      <w:bookmarkEnd w:id="0"/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rPr>
          <w:rFonts w:hint="eastAsia" w:ascii="仿宋_GB2312" w:eastAsia="仿宋_GB2312"/>
          <w:sz w:val="32"/>
          <w:szCs w:val="28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资质文件</w:t>
      </w:r>
      <w:r>
        <w:rPr>
          <w:rFonts w:hint="eastAsia" w:ascii="仿宋_GB2312" w:eastAsia="仿宋_GB2312"/>
          <w:b/>
          <w:bCs/>
          <w:sz w:val="32"/>
          <w:szCs w:val="28"/>
          <w:highlight w:val="none"/>
          <w:lang w:eastAsia="zh-CN"/>
        </w:rPr>
        <w:t>：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</w:rPr>
        <w:t>营业执照复印件</w:t>
      </w:r>
      <w:r>
        <w:rPr>
          <w:rFonts w:hint="eastAsia" w:ascii="仿宋_GB2312" w:eastAsia="仿宋_GB2312"/>
          <w:sz w:val="32"/>
          <w:szCs w:val="28"/>
          <w:highlight w:val="none"/>
        </w:rPr>
        <w:t>（注：以上复印件需加盖单位印章，原件备查。若需要原件未能及时提供的，将导致资格审查不合格。）</w:t>
      </w:r>
    </w:p>
    <w:p>
      <w:pPr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40" w:lineRule="exact"/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28"/>
          <w:highlight w:val="none"/>
          <w:lang w:val="en-US" w:eastAsia="zh-CN"/>
        </w:rPr>
        <w:t>法定代表人身份证明、销售人员授权资料</w:t>
      </w:r>
    </w:p>
    <w:p>
      <w:pPr>
        <w:pStyle w:val="3"/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28"/>
          <w:highlight w:val="none"/>
          <w:lang w:val="en-US" w:eastAsia="zh-CN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841D1"/>
    <w:rsid w:val="121E2AC6"/>
    <w:rsid w:val="1B734400"/>
    <w:rsid w:val="214D6E90"/>
    <w:rsid w:val="25C841D1"/>
    <w:rsid w:val="2F290AF4"/>
    <w:rsid w:val="3CD150E9"/>
    <w:rsid w:val="428F2B24"/>
    <w:rsid w:val="45220DC8"/>
    <w:rsid w:val="45A2514E"/>
    <w:rsid w:val="4BB229C0"/>
    <w:rsid w:val="5BCA4F3F"/>
    <w:rsid w:val="6A066F99"/>
    <w:rsid w:val="6B503463"/>
    <w:rsid w:val="6C3A1175"/>
    <w:rsid w:val="6E88088E"/>
    <w:rsid w:val="77494480"/>
    <w:rsid w:val="7F74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alloon Text"/>
    <w:basedOn w:val="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2022-11-09T08:12:00Z</dcterms:created>
  <dc:creator>吃嘎嘎不长肉</dc:creator>
  <cp:lastModifiedBy>fyy</cp:lastModifiedBy>
  <dcterms:modified xsi:type="dcterms:W3CDTF">2026-05-26T01:18:30Z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23CBEEB67F174E9CBD208D1EE5DB8C39</vt:lpwstr>
  </property>
</Properties>
</file>